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56D" w:rsidRDefault="00FE40C8">
      <w:pPr>
        <w:ind w:firstLine="420"/>
        <w:jc w:val="center"/>
        <w:rPr>
          <w:rFonts w:ascii="黑体" w:eastAsia="黑体" w:hAnsi="黑体" w:cs="Times New Roman"/>
          <w:sz w:val="32"/>
          <w:szCs w:val="32"/>
        </w:rPr>
      </w:pPr>
      <w:r>
        <w:rPr>
          <w:rFonts w:ascii="黑体" w:eastAsia="黑体" w:hAnsi="黑体" w:cs="Times New Roman" w:hint="eastAsia"/>
          <w:sz w:val="32"/>
          <w:szCs w:val="32"/>
        </w:rPr>
        <w:t>202</w:t>
      </w:r>
      <w:r w:rsidR="001E04CE">
        <w:rPr>
          <w:rFonts w:ascii="黑体" w:eastAsia="黑体" w:hAnsi="黑体" w:cs="Times New Roman" w:hint="eastAsia"/>
          <w:sz w:val="32"/>
          <w:szCs w:val="32"/>
        </w:rPr>
        <w:t>1</w:t>
      </w:r>
      <w:bookmarkStart w:id="0" w:name="_GoBack"/>
      <w:bookmarkEnd w:id="0"/>
      <w:r>
        <w:rPr>
          <w:rFonts w:ascii="黑体" w:eastAsia="黑体" w:hAnsi="黑体" w:cs="Times New Roman" w:hint="eastAsia"/>
          <w:sz w:val="32"/>
          <w:szCs w:val="32"/>
        </w:rPr>
        <w:t>年上海健康医学院“三校生”考试大纲</w:t>
      </w:r>
    </w:p>
    <w:p w:rsidR="0024256D" w:rsidRDefault="00FE40C8">
      <w:pPr>
        <w:ind w:firstLine="420"/>
        <w:jc w:val="center"/>
        <w:rPr>
          <w:rFonts w:ascii="黑体" w:eastAsia="黑体" w:hAnsi="黑体" w:cs="Times New Roman"/>
          <w:sz w:val="32"/>
          <w:szCs w:val="32"/>
        </w:rPr>
      </w:pPr>
      <w:r>
        <w:rPr>
          <w:rFonts w:ascii="黑体" w:eastAsia="黑体" w:hAnsi="黑体" w:cs="Times New Roman" w:hint="eastAsia"/>
          <w:sz w:val="32"/>
          <w:szCs w:val="32"/>
        </w:rPr>
        <w:t>生理基础考试</w:t>
      </w:r>
      <w:r>
        <w:rPr>
          <w:rFonts w:ascii="黑体" w:eastAsia="黑体" w:hAnsi="黑体" w:cs="Times New Roman"/>
          <w:sz w:val="32"/>
          <w:szCs w:val="32"/>
        </w:rPr>
        <w:t>科目</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一、考试内容</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（一）</w:t>
      </w:r>
      <w:proofErr w:type="gramStart"/>
      <w:r>
        <w:rPr>
          <w:rFonts w:ascii="仿宋_GB2312" w:eastAsia="仿宋_GB2312" w:hAnsiTheme="minorEastAsia" w:hint="eastAsia"/>
          <w:sz w:val="28"/>
          <w:szCs w:val="28"/>
        </w:rPr>
        <w:t>绪</w:t>
      </w:r>
      <w:proofErr w:type="gramEnd"/>
      <w:r>
        <w:rPr>
          <w:rFonts w:ascii="仿宋_GB2312" w:eastAsia="仿宋_GB2312" w:hAnsiTheme="minorEastAsia" w:hint="eastAsia"/>
          <w:sz w:val="28"/>
          <w:szCs w:val="28"/>
        </w:rPr>
        <w:t xml:space="preserve">  论</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熟悉生命活动的基本特征。</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熟悉刺激和反应的概念，反应形式（兴奋和抑制）。</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掌握兴奋性和阈值的概念及二者的关系。</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熟悉阈刺激和</w:t>
      </w:r>
      <w:proofErr w:type="gramStart"/>
      <w:r>
        <w:rPr>
          <w:rFonts w:ascii="仿宋_GB2312" w:eastAsia="仿宋_GB2312" w:hAnsiTheme="minorEastAsia" w:hint="eastAsia"/>
          <w:sz w:val="28"/>
          <w:szCs w:val="28"/>
        </w:rPr>
        <w:t>阈</w:t>
      </w:r>
      <w:proofErr w:type="gramEnd"/>
      <w:r>
        <w:rPr>
          <w:rFonts w:ascii="仿宋_GB2312" w:eastAsia="仿宋_GB2312" w:hAnsiTheme="minorEastAsia" w:hint="eastAsia"/>
          <w:sz w:val="28"/>
          <w:szCs w:val="28"/>
        </w:rPr>
        <w:t>上刺激的概念。</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掌握内环境和稳态的概念并熟悉其生理意义。</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熟悉人体功能调节的方式及其特点。掌握反射和反射弧的概念。</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掌握正反馈和负反馈的概念，并熟悉其生理意义。</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（二）细胞的基本功能</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掌握细胞膜的物质转运方式。</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掌握细胞跨膜的静息电位、动作电位的形态和产生的原因。熟悉钠-钾</w:t>
      </w:r>
      <w:proofErr w:type="gramStart"/>
      <w:r>
        <w:rPr>
          <w:rFonts w:ascii="仿宋_GB2312" w:eastAsia="仿宋_GB2312" w:hAnsiTheme="minorEastAsia" w:hint="eastAsia"/>
          <w:sz w:val="28"/>
          <w:szCs w:val="28"/>
        </w:rPr>
        <w:t>泵主要</w:t>
      </w:r>
      <w:proofErr w:type="gramEnd"/>
      <w:r>
        <w:rPr>
          <w:rFonts w:ascii="仿宋_GB2312" w:eastAsia="仿宋_GB2312" w:hAnsiTheme="minorEastAsia" w:hint="eastAsia"/>
          <w:sz w:val="28"/>
          <w:szCs w:val="28"/>
        </w:rPr>
        <w:t>作用。</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熟悉骨骼肌收缩的机制</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（三）血  液</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熟悉血液的组成与基本功能。</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掌握血量，熟悉血浆、血清和红细胞比容的概念。</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熟悉晶体渗透压和胶体渗透压的形成、掌握其生理意义。</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熟悉临床常用的等渗溶液。</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熟悉红细胞的形态特征、生理特性。掌握红细胞和血红蛋白的正常值、功能。</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掌握白细胞的正常值、分类。熟悉各类白细胞的名称、形态特征、正常值和基本功能。</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lastRenderedPageBreak/>
        <w:t>掌握血小板的正常值、基本功能。熟悉血小板的形态特征。</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掌握血液凝固的三个基本步骤。</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掌握血型的概念;ABO、Rh血型的分型依据和临床意义。</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掌握输血的原则；熟悉交叉配血试验。</w:t>
      </w:r>
    </w:p>
    <w:p w:rsidR="0024256D" w:rsidRDefault="00FE40C8">
      <w:pPr>
        <w:adjustRightInd w:val="0"/>
        <w:snapToGrid w:val="0"/>
        <w:spacing w:line="360" w:lineRule="auto"/>
        <w:ind w:firstLineChars="150" w:firstLine="420"/>
        <w:rPr>
          <w:rFonts w:ascii="仿宋_GB2312" w:eastAsia="仿宋_GB2312" w:hAnsiTheme="minorEastAsia"/>
          <w:sz w:val="28"/>
          <w:szCs w:val="28"/>
        </w:rPr>
      </w:pPr>
      <w:r>
        <w:rPr>
          <w:rFonts w:ascii="仿宋_GB2312" w:eastAsia="仿宋_GB2312" w:hAnsiTheme="minorEastAsia" w:hint="eastAsia"/>
          <w:sz w:val="28"/>
          <w:szCs w:val="28"/>
        </w:rPr>
        <w:t>（四）血液循环</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掌握心动周期和心率的概念、心率的正常值。</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熟悉心缩期和心舒期心腔容积、心腔内压力、瓣膜和血液方向的变化。</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掌握搏出量和心输出量的概念、正常值和影响因素。</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熟悉心室肌细胞、窦房结细胞动作电位的波形和产生的原因；熟悉心电图的波形和代表的意义。</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掌握正常起博点、窦性节律。</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掌握心室肌细胞兴奋性的周期性变化特点及其生理意义。</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熟悉期前收缩与代偿间歇的概念和临床意义。</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熟悉第一、第二心音产生原因及其特点。</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掌握血压的概念、动脉血压的正常值（收缩压、舒张压和脉压），动脉血压的形成和影响因素。</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熟悉中心静脉压的概念、正常值及临床意义。</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熟悉影响静脉回流的因素。</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熟悉微循环的概念、通路及基本功能。</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熟悉组织液生成的原理与水肿产生的关系。</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熟悉心脏和血管的神经支配及其基本调节中枢。掌握颈动脉窦、主动脉弓压力感受性反射过程及生理意义。</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熟悉肾上腺素、去甲肾上腺素对心血管活动的影响。</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（五）呼  吸</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lastRenderedPageBreak/>
        <w:t>熟悉呼吸的概念、意义和基本环节。</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掌握胸内压的概念和生理意义，并熟悉其形成的原因。</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proofErr w:type="gramStart"/>
      <w:r>
        <w:rPr>
          <w:rFonts w:ascii="仿宋_GB2312" w:eastAsia="仿宋_GB2312" w:hAnsiTheme="minorEastAsia" w:hint="eastAsia"/>
          <w:sz w:val="28"/>
          <w:szCs w:val="28"/>
        </w:rPr>
        <w:t>熟悉肺</w:t>
      </w:r>
      <w:proofErr w:type="gramEnd"/>
      <w:r>
        <w:rPr>
          <w:rFonts w:ascii="仿宋_GB2312" w:eastAsia="仿宋_GB2312" w:hAnsiTheme="minorEastAsia" w:hint="eastAsia"/>
          <w:sz w:val="28"/>
          <w:szCs w:val="28"/>
        </w:rPr>
        <w:t>通气的气道阻力（与气道半径的关系及临床意义）和弹性阻力（肺泡表面张力，表面活性物质的概念、生理意义和相互关系）。</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熟悉常用的肺容积和肺容量的概念及意义。</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proofErr w:type="gramStart"/>
      <w:r>
        <w:rPr>
          <w:rFonts w:ascii="仿宋_GB2312" w:eastAsia="仿宋_GB2312" w:hAnsiTheme="minorEastAsia" w:hint="eastAsia"/>
          <w:sz w:val="28"/>
          <w:szCs w:val="28"/>
        </w:rPr>
        <w:t>熟悉肺</w:t>
      </w:r>
      <w:proofErr w:type="gramEnd"/>
      <w:r>
        <w:rPr>
          <w:rFonts w:ascii="仿宋_GB2312" w:eastAsia="仿宋_GB2312" w:hAnsiTheme="minorEastAsia" w:hint="eastAsia"/>
          <w:sz w:val="28"/>
          <w:szCs w:val="28"/>
        </w:rPr>
        <w:t>换气及其主要影响因素。</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熟悉O</w:t>
      </w:r>
      <w:r>
        <w:rPr>
          <w:rFonts w:ascii="仿宋_GB2312" w:eastAsia="仿宋_GB2312" w:hAnsiTheme="minorEastAsia" w:hint="eastAsia"/>
          <w:sz w:val="28"/>
          <w:szCs w:val="28"/>
          <w:vertAlign w:val="subscript"/>
        </w:rPr>
        <w:t>2</w:t>
      </w:r>
      <w:r>
        <w:rPr>
          <w:rFonts w:ascii="仿宋_GB2312" w:eastAsia="仿宋_GB2312" w:hAnsiTheme="minorEastAsia" w:hint="eastAsia"/>
          <w:sz w:val="28"/>
          <w:szCs w:val="28"/>
        </w:rPr>
        <w:t>和CO</w:t>
      </w:r>
      <w:r>
        <w:rPr>
          <w:rFonts w:ascii="仿宋_GB2312" w:eastAsia="仿宋_GB2312" w:hAnsiTheme="minorEastAsia" w:hint="eastAsia"/>
          <w:sz w:val="28"/>
          <w:szCs w:val="28"/>
          <w:vertAlign w:val="subscript"/>
        </w:rPr>
        <w:t>2</w:t>
      </w:r>
      <w:r>
        <w:rPr>
          <w:rFonts w:ascii="仿宋_GB2312" w:eastAsia="仿宋_GB2312" w:hAnsiTheme="minorEastAsia" w:hint="eastAsia"/>
          <w:sz w:val="28"/>
          <w:szCs w:val="28"/>
        </w:rPr>
        <w:t>在血液中的运输形式。脱氧血红蛋白与发绀的关系。</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掌握呼吸运动的基本调节中枢。</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掌握血液O</w:t>
      </w:r>
      <w:r>
        <w:rPr>
          <w:rFonts w:ascii="仿宋_GB2312" w:eastAsia="仿宋_GB2312" w:hAnsiTheme="minorEastAsia" w:hint="eastAsia"/>
          <w:sz w:val="28"/>
          <w:szCs w:val="28"/>
          <w:vertAlign w:val="subscript"/>
        </w:rPr>
        <w:t>2</w:t>
      </w:r>
      <w:r>
        <w:rPr>
          <w:rFonts w:ascii="仿宋_GB2312" w:eastAsia="仿宋_GB2312" w:hAnsiTheme="minorEastAsia" w:hint="eastAsia"/>
          <w:sz w:val="28"/>
          <w:szCs w:val="28"/>
        </w:rPr>
        <w:t>分压降低、CO</w:t>
      </w:r>
      <w:r>
        <w:rPr>
          <w:rFonts w:ascii="仿宋_GB2312" w:eastAsia="仿宋_GB2312" w:hAnsiTheme="minorEastAsia" w:hint="eastAsia"/>
          <w:sz w:val="28"/>
          <w:szCs w:val="28"/>
          <w:vertAlign w:val="subscript"/>
        </w:rPr>
        <w:t>2</w:t>
      </w:r>
      <w:r>
        <w:rPr>
          <w:rFonts w:ascii="仿宋_GB2312" w:eastAsia="仿宋_GB2312" w:hAnsiTheme="minorEastAsia" w:hint="eastAsia"/>
          <w:sz w:val="28"/>
          <w:szCs w:val="28"/>
        </w:rPr>
        <w:t>分压升高和H</w:t>
      </w:r>
      <w:r>
        <w:rPr>
          <w:rFonts w:ascii="仿宋_GB2312" w:eastAsia="仿宋_GB2312" w:hAnsiTheme="minorEastAsia" w:hint="eastAsia"/>
          <w:sz w:val="28"/>
          <w:szCs w:val="28"/>
          <w:vertAlign w:val="superscript"/>
        </w:rPr>
        <w:t>+</w:t>
      </w:r>
      <w:r>
        <w:rPr>
          <w:rFonts w:ascii="仿宋_GB2312" w:eastAsia="仿宋_GB2312" w:hAnsiTheme="minorEastAsia" w:hint="eastAsia"/>
          <w:sz w:val="28"/>
          <w:szCs w:val="28"/>
        </w:rPr>
        <w:t>浓度增加对呼吸运动的影响及其影响的途径。</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（六）消化和吸收</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熟悉消化和吸收的概念。</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熟悉消化道平滑肌的生理特性。</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熟悉胃肠道运动的主要形式（紧张性收缩、蠕动、容受性舒张、分节运动）。熟悉胃排空的概念。</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掌握胃液和胰液的主要成分与主要生理作用。熟悉胃液分泌的机制和调节方式。熟悉胆汁的主要成分与主要生理作用。</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掌握小肠在吸收中的作用。</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熟悉糖、脂肪和蛋白质的吸收形式与途经。</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掌握交感神经和副交感神经对胃肠道平滑肌运动与消化腺分泌调节作用。</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（七）能量代谢和体温</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熟悉食物的卡价、氧热价和呼吸商的概念。</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掌握基础代谢率的概念。熟悉基础代谢率的正常值及其生理意义。</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掌握体温的概念和正常值。熟悉体温的生理变异（昼夜、性别、</w:t>
      </w:r>
      <w:r>
        <w:rPr>
          <w:rFonts w:ascii="仿宋_GB2312" w:eastAsia="仿宋_GB2312" w:hAnsiTheme="minorEastAsia" w:hint="eastAsia"/>
          <w:sz w:val="28"/>
          <w:szCs w:val="28"/>
        </w:rPr>
        <w:lastRenderedPageBreak/>
        <w:t>年龄和肌肉活动）。</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熟悉散热的主要方式及临床应用。</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熟悉体温调节的过程和调定点的概念。</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（八）肾脏的排泄</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熟悉排泄的概念和途径。熟悉肾脏排泄的生理意义。</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掌握正常尿量。熟悉多尿、少尿和无尿的概念。</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熟悉肾脏的血液供应特点、肾血流量的调节机制及其生理意义。</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掌握尿生成的基本步骤。</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掌握肾小球的滤过作用及其影响因素。熟悉肾小球滤过率的概念。</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熟悉肾糖阈。掌握影响肾小管和</w:t>
      </w:r>
      <w:proofErr w:type="gramStart"/>
      <w:r>
        <w:rPr>
          <w:rFonts w:ascii="仿宋_GB2312" w:eastAsia="仿宋_GB2312" w:hAnsiTheme="minorEastAsia" w:hint="eastAsia"/>
          <w:sz w:val="28"/>
          <w:szCs w:val="28"/>
        </w:rPr>
        <w:t>集合管重吸收的</w:t>
      </w:r>
      <w:proofErr w:type="gramEnd"/>
      <w:r>
        <w:rPr>
          <w:rFonts w:ascii="仿宋_GB2312" w:eastAsia="仿宋_GB2312" w:hAnsiTheme="minorEastAsia" w:hint="eastAsia"/>
          <w:sz w:val="28"/>
          <w:szCs w:val="28"/>
        </w:rPr>
        <w:t>主要因素。</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掌握肾脏泌尿功能的调节。</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熟悉排尿反射与临床意义。</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（九）神经系统</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熟悉神经纤维传导兴奋的特征；</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熟悉突触的概念及突触传递的过程及特征。</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熟悉特异性和非特异性传入系统（上行激动系统）的生理作用。熟悉躯体痛和内脏痛的概念及临床意义。熟悉牵涉痛的概念及临床意义。</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掌握牵张反射的概念并熟悉其分类与反射弧。掌握脊髓参与的主要反射活动。</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掌握大脑皮层和小脑对躯体运动的调节功能。</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熟悉基底神经节的构成及其生理功能。</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掌握交感神经和副交感神经系统的主要生理功能并熟悉其生理意义。掌握胆碱能纤维和肾上腺素能纤维的概念。掌握自主神经受体种类、分布和效应。</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lastRenderedPageBreak/>
        <w:t>熟悉主要的脑电波形和睡眠时相。</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（十）感觉系统</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掌握感受器的一般生理特性；</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掌握眼调节的概念、过程和意义。</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proofErr w:type="gramStart"/>
      <w:r>
        <w:rPr>
          <w:rFonts w:ascii="仿宋_GB2312" w:eastAsia="仿宋_GB2312" w:hAnsiTheme="minorEastAsia" w:hint="eastAsia"/>
          <w:sz w:val="28"/>
          <w:szCs w:val="28"/>
        </w:rPr>
        <w:t>熟悉眼</w:t>
      </w:r>
      <w:proofErr w:type="gramEnd"/>
      <w:r>
        <w:rPr>
          <w:rFonts w:ascii="仿宋_GB2312" w:eastAsia="仿宋_GB2312" w:hAnsiTheme="minorEastAsia" w:hint="eastAsia"/>
          <w:sz w:val="28"/>
          <w:szCs w:val="28"/>
        </w:rPr>
        <w:t>的折光异常和矫正方法。</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熟悉视锥细胞和视杆细胞的生理功能。</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熟悉维生素A缺乏和夜盲症的关系。</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熟悉视力和视野的概念。</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熟悉声音传入内耳的途径。</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熟悉前庭器官的功能。</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（十一）内分泌</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熟悉激素的概念及其化学分类。</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熟悉神经垂体和腺垂体释放的激素及其主要生理功能。</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掌握甲状腺激素对代谢、生长发育、神经和心血管系统的生理作用。熟悉甲状腺激素分泌的调节。</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掌握胰岛素的主要生理作用。</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熟悉肾上腺髓质激素的作用。</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掌握糖皮质激素的主要生理作用与临床意义。熟悉糖皮质激素的分泌调节及其临床应用。</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 xml:space="preserve">（十二）生  </w:t>
      </w:r>
      <w:proofErr w:type="gramStart"/>
      <w:r>
        <w:rPr>
          <w:rFonts w:ascii="仿宋_GB2312" w:eastAsia="仿宋_GB2312" w:hAnsiTheme="minorEastAsia" w:hint="eastAsia"/>
          <w:sz w:val="28"/>
          <w:szCs w:val="28"/>
        </w:rPr>
        <w:t>殖</w:t>
      </w:r>
      <w:proofErr w:type="gramEnd"/>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熟悉雄激素的生理作用。</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熟悉雌激素和孕激素的生理作用。</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熟悉月经周期形成的原理。</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熟悉胎盘分泌的主要激素及其临床意义。</w:t>
      </w:r>
    </w:p>
    <w:p w:rsidR="0024256D" w:rsidRDefault="0024256D">
      <w:pPr>
        <w:adjustRightInd w:val="0"/>
        <w:snapToGrid w:val="0"/>
        <w:spacing w:line="360" w:lineRule="auto"/>
        <w:ind w:firstLineChars="200" w:firstLine="560"/>
        <w:rPr>
          <w:rFonts w:ascii="仿宋_GB2312" w:eastAsia="仿宋_GB2312" w:hAnsiTheme="minorEastAsia"/>
          <w:sz w:val="28"/>
          <w:szCs w:val="28"/>
        </w:rPr>
      </w:pP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lastRenderedPageBreak/>
        <w:t>二、考试形式、时间及题型</w:t>
      </w: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1、考试形式及时间：考试形式为闭卷笔试，试卷满分为100分，考试时间为75分钟。</w:t>
      </w:r>
    </w:p>
    <w:p w:rsidR="0024256D" w:rsidRDefault="00FE40C8">
      <w:pPr>
        <w:adjustRightInd w:val="0"/>
        <w:snapToGrid w:val="0"/>
        <w:spacing w:line="360" w:lineRule="auto"/>
        <w:ind w:firstLineChars="200" w:firstLine="560"/>
        <w:rPr>
          <w:rFonts w:ascii="仿宋_GB2312" w:eastAsia="仿宋_GB2312" w:hAnsiTheme="minorEastAsia"/>
          <w:color w:val="FF0000"/>
          <w:sz w:val="28"/>
          <w:szCs w:val="28"/>
        </w:rPr>
      </w:pPr>
      <w:r>
        <w:rPr>
          <w:rFonts w:ascii="仿宋_GB2312" w:eastAsia="仿宋_GB2312" w:hAnsiTheme="minorEastAsia" w:hint="eastAsia"/>
          <w:sz w:val="28"/>
          <w:szCs w:val="28"/>
        </w:rPr>
        <w:t>2、题型比例：选择题（100分）</w:t>
      </w:r>
    </w:p>
    <w:p w:rsidR="0024256D" w:rsidRDefault="0024256D">
      <w:pPr>
        <w:adjustRightInd w:val="0"/>
        <w:snapToGrid w:val="0"/>
        <w:spacing w:line="360" w:lineRule="auto"/>
        <w:ind w:firstLineChars="200" w:firstLine="560"/>
        <w:rPr>
          <w:rFonts w:ascii="仿宋_GB2312" w:eastAsia="仿宋_GB2312" w:hAnsiTheme="minorEastAsia"/>
          <w:sz w:val="28"/>
          <w:szCs w:val="28"/>
        </w:rPr>
      </w:pPr>
    </w:p>
    <w:p w:rsidR="0024256D" w:rsidRDefault="00FE40C8">
      <w:pPr>
        <w:adjustRightInd w:val="0"/>
        <w:snapToGrid w:val="0"/>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三、考试参考书</w:t>
      </w:r>
    </w:p>
    <w:p w:rsidR="0024256D" w:rsidRDefault="00FE40C8">
      <w:pPr>
        <w:adjustRightInd w:val="0"/>
        <w:snapToGrid w:val="0"/>
        <w:spacing w:line="360" w:lineRule="auto"/>
        <w:ind w:firstLineChars="200" w:firstLine="560"/>
        <w:rPr>
          <w:rFonts w:asciiTheme="minorEastAsia" w:hAnsiTheme="minorEastAsia"/>
          <w:sz w:val="24"/>
          <w:szCs w:val="24"/>
        </w:rPr>
      </w:pPr>
      <w:r>
        <w:rPr>
          <w:rFonts w:ascii="仿宋_GB2312" w:eastAsia="仿宋_GB2312" w:hAnsiTheme="minorEastAsia" w:hint="eastAsia"/>
          <w:sz w:val="28"/>
          <w:szCs w:val="28"/>
        </w:rPr>
        <w:t>1.《生理学基础》（第3版），朱艳平、卢爱青主编，人民卫生出版社。</w:t>
      </w:r>
    </w:p>
    <w:sectPr w:rsidR="0024256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E18"/>
    <w:rsid w:val="000846D8"/>
    <w:rsid w:val="000C3203"/>
    <w:rsid w:val="000F1E1E"/>
    <w:rsid w:val="00150166"/>
    <w:rsid w:val="00187E96"/>
    <w:rsid w:val="00192BC4"/>
    <w:rsid w:val="001A1E8A"/>
    <w:rsid w:val="001A63D6"/>
    <w:rsid w:val="001E04CE"/>
    <w:rsid w:val="0024256D"/>
    <w:rsid w:val="00253238"/>
    <w:rsid w:val="002A4E9E"/>
    <w:rsid w:val="002E2ED7"/>
    <w:rsid w:val="003E0844"/>
    <w:rsid w:val="00411894"/>
    <w:rsid w:val="00467121"/>
    <w:rsid w:val="004848E0"/>
    <w:rsid w:val="00515AF2"/>
    <w:rsid w:val="00582095"/>
    <w:rsid w:val="005F7F8B"/>
    <w:rsid w:val="00620DE4"/>
    <w:rsid w:val="00622A0A"/>
    <w:rsid w:val="00633721"/>
    <w:rsid w:val="00654D05"/>
    <w:rsid w:val="00673704"/>
    <w:rsid w:val="0068038B"/>
    <w:rsid w:val="00696E18"/>
    <w:rsid w:val="006A3BFC"/>
    <w:rsid w:val="006A4386"/>
    <w:rsid w:val="006A521B"/>
    <w:rsid w:val="006A712D"/>
    <w:rsid w:val="006F07C8"/>
    <w:rsid w:val="006F2874"/>
    <w:rsid w:val="00712A0E"/>
    <w:rsid w:val="008118F6"/>
    <w:rsid w:val="008476E3"/>
    <w:rsid w:val="0088277E"/>
    <w:rsid w:val="008866FE"/>
    <w:rsid w:val="008F2A36"/>
    <w:rsid w:val="008F4C26"/>
    <w:rsid w:val="00952FE6"/>
    <w:rsid w:val="00966634"/>
    <w:rsid w:val="0098306E"/>
    <w:rsid w:val="009B0A21"/>
    <w:rsid w:val="00A37346"/>
    <w:rsid w:val="00A428AC"/>
    <w:rsid w:val="00A65023"/>
    <w:rsid w:val="00A9526B"/>
    <w:rsid w:val="00AA1645"/>
    <w:rsid w:val="00AE43BC"/>
    <w:rsid w:val="00B01CF0"/>
    <w:rsid w:val="00B21DC9"/>
    <w:rsid w:val="00B7466C"/>
    <w:rsid w:val="00BC1469"/>
    <w:rsid w:val="00C363FE"/>
    <w:rsid w:val="00C474CB"/>
    <w:rsid w:val="00D21354"/>
    <w:rsid w:val="00E10B04"/>
    <w:rsid w:val="00E37AFC"/>
    <w:rsid w:val="00EA57E1"/>
    <w:rsid w:val="00F046E3"/>
    <w:rsid w:val="00F24A34"/>
    <w:rsid w:val="00FD3629"/>
    <w:rsid w:val="00FE40C8"/>
    <w:rsid w:val="00FE7290"/>
    <w:rsid w:val="2701222F"/>
    <w:rsid w:val="70BB67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rPr>
      <w:sz w:val="18"/>
      <w:szCs w:val="18"/>
    </w:rPr>
  </w:style>
  <w:style w:type="character" w:customStyle="1" w:styleId="Char">
    <w:name w:val="批注框文本 Char"/>
    <w:basedOn w:val="a0"/>
    <w:link w:val="a3"/>
    <w:uiPriority w:val="99"/>
    <w:semiHidden/>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rPr>
      <w:sz w:val="18"/>
      <w:szCs w:val="18"/>
    </w:rPr>
  </w:style>
  <w:style w:type="character" w:customStyle="1" w:styleId="Char">
    <w:name w:val="批注框文本 Char"/>
    <w:basedOn w:val="a0"/>
    <w:link w:val="a3"/>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355</Words>
  <Characters>2024</Characters>
  <Application>Microsoft Office Word</Application>
  <DocSecurity>0</DocSecurity>
  <Lines>16</Lines>
  <Paragraphs>4</Paragraphs>
  <ScaleCrop>false</ScaleCrop>
  <Company>Microsoft</Company>
  <LinksUpToDate>false</LinksUpToDate>
  <CharactersWithSpaces>2375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2</cp:revision>
  <cp:lastPrinted>2018-04-09T00:53:00Z</cp:lastPrinted>
  <dcterms:created xsi:type="dcterms:W3CDTF">2021-04-14T03:27:00Z</dcterms:created>
  <dcterms:modified xsi:type="dcterms:W3CDTF">2021-04-14T03:27:00Z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