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4B2" w:rsidRDefault="002C2160">
      <w:pPr>
        <w:ind w:firstLine="420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2020</w:t>
      </w:r>
      <w:bookmarkStart w:id="0" w:name="_GoBack"/>
      <w:bookmarkEnd w:id="0"/>
      <w:r>
        <w:rPr>
          <w:rFonts w:ascii="黑体" w:eastAsia="黑体" w:hAnsi="黑体" w:cs="Times New Roman" w:hint="eastAsia"/>
          <w:sz w:val="32"/>
          <w:szCs w:val="32"/>
        </w:rPr>
        <w:t>年上海健康医学院“三校生”考试大纲</w:t>
      </w:r>
    </w:p>
    <w:p w:rsidR="005B74B2" w:rsidRDefault="002C2160">
      <w:pPr>
        <w:ind w:firstLine="420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人体解剖考试</w:t>
      </w:r>
      <w:r>
        <w:rPr>
          <w:rFonts w:ascii="黑体" w:eastAsia="黑体" w:hAnsi="黑体" w:cs="Times New Roman"/>
          <w:sz w:val="32"/>
          <w:szCs w:val="32"/>
        </w:rPr>
        <w:t>科目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一、考试内容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（一）绪论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掌握人体的分部、方位术语。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熟悉人体的轴与面。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（二）运动系统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熟悉运动系统的组成。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1.</w:t>
      </w:r>
      <w:r>
        <w:rPr>
          <w:rFonts w:ascii="仿宋_GB2312" w:eastAsia="仿宋_GB2312" w:hAnsiTheme="minorEastAsia" w:hint="eastAsia"/>
          <w:sz w:val="28"/>
          <w:szCs w:val="28"/>
        </w:rPr>
        <w:t>骨和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骨连接</w:t>
      </w:r>
      <w:proofErr w:type="gramEnd"/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掌握骨的构造和功能。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熟悉骨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的分类和分部。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掌握关节的基本构造、辅助结构和运动形式。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熟悉躯干骨的组成和形态特点。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掌握躯干骨的连接。熟悉脊柱的组成、形态和功能。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掌握上肢骨的组成和形态特点。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掌握肩关节、肘关节的组成、构造特点和运动。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掌握下肢骨的组成和形态特点。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掌握骨盆的组成和分部。掌握髋关节、膝关节、踝关节的组成、构造特点和运动。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颅骨各骨的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名称。掌握临床常用的骨性标志。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2.</w:t>
      </w:r>
      <w:r>
        <w:rPr>
          <w:rFonts w:ascii="仿宋_GB2312" w:eastAsia="仿宋_GB2312" w:hAnsiTheme="minorEastAsia" w:hint="eastAsia"/>
          <w:sz w:val="28"/>
          <w:szCs w:val="28"/>
        </w:rPr>
        <w:t>骨</w:t>
      </w:r>
      <w:r>
        <w:rPr>
          <w:rFonts w:ascii="仿宋_GB2312" w:eastAsia="仿宋_GB2312" w:hAnsiTheme="minorEastAsia" w:hint="eastAsia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骼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sz w:val="28"/>
          <w:szCs w:val="28"/>
        </w:rPr>
        <w:t>肌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掌握重要骨骼肌的作用。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熟悉膈的位置、形态。掌握其裂孔通过的结构。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掌握腹直肌、腹外斜肌、腹内斜肌和腹横肌的位置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掌握腹股沟管的位置和内容物。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lastRenderedPageBreak/>
        <w:t>掌握三角肌、肱二头肌和肱三头肌的位置。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熟悉臂肌的分群。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掌握臀大肌、股四头肌和小腿三头肌的位置。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（三）消化系统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掌握内脏的概念和腹部分区。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掌握消化系统的组成及上、下消化道的概念。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1.</w:t>
      </w:r>
      <w:r>
        <w:rPr>
          <w:rFonts w:ascii="仿宋_GB2312" w:eastAsia="仿宋_GB2312" w:hAnsiTheme="minorEastAsia" w:hint="eastAsia"/>
          <w:sz w:val="28"/>
          <w:szCs w:val="28"/>
        </w:rPr>
        <w:t>消</w:t>
      </w:r>
      <w:r>
        <w:rPr>
          <w:rFonts w:ascii="仿宋_GB2312" w:eastAsia="仿宋_GB2312" w:hAnsiTheme="minorEastAsia" w:hint="eastAsia"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sz w:val="28"/>
          <w:szCs w:val="28"/>
        </w:rPr>
        <w:t>化</w:t>
      </w:r>
      <w:r>
        <w:rPr>
          <w:rFonts w:ascii="仿宋_GB2312" w:eastAsia="仿宋_GB2312" w:hAnsiTheme="minorEastAsia" w:hint="eastAsia"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sz w:val="28"/>
          <w:szCs w:val="28"/>
        </w:rPr>
        <w:t>管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掌握口腔的构成、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熟悉牙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的形态、分类及牙周组织。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掌握腮腺、下颌下腺和舌下腺的位置及腺管开口部位。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掌握咽的位置、分部和交通。熟悉腭扁桃体的位置。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掌握食管的分部及狭窄部位。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掌握胃的位置、形态和分部。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熟悉小肠的分部和形态。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掌握大肠的分部、盲肠和结肠的形态特点、盲肠与阑尾根部的体表投影。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熟悉结肠的分部及各部的位置。掌握直肠的位置、弯曲和毗邻。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2.</w:t>
      </w:r>
      <w:r>
        <w:rPr>
          <w:rFonts w:ascii="仿宋_GB2312" w:eastAsia="仿宋_GB2312" w:hAnsiTheme="minorEastAsia" w:hint="eastAsia"/>
          <w:sz w:val="28"/>
          <w:szCs w:val="28"/>
        </w:rPr>
        <w:t>消</w:t>
      </w:r>
      <w:r>
        <w:rPr>
          <w:rFonts w:ascii="仿宋_GB2312" w:eastAsia="仿宋_GB2312" w:hAnsiTheme="minorEastAsia" w:hint="eastAsia"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sz w:val="28"/>
          <w:szCs w:val="28"/>
        </w:rPr>
        <w:t>化</w:t>
      </w:r>
      <w:r>
        <w:rPr>
          <w:rFonts w:ascii="仿宋_GB2312" w:eastAsia="仿宋_GB2312" w:hAnsiTheme="minorEastAsia" w:hint="eastAsia"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sz w:val="28"/>
          <w:szCs w:val="28"/>
        </w:rPr>
        <w:t>腺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掌握肝的位置和形态，熟悉肝上、下界的体表投影。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掌握胆囊的位置、形态和分部。熟悉胆囊底的体表投影。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掌握肝外胆道的组成和胆汁的排出途径。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熟悉胰的位置、分部和胰管的开口部位。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3.</w:t>
      </w:r>
      <w:r>
        <w:rPr>
          <w:rFonts w:ascii="仿宋_GB2312" w:eastAsia="仿宋_GB2312" w:hAnsiTheme="minorEastAsia" w:hint="eastAsia"/>
          <w:sz w:val="28"/>
          <w:szCs w:val="28"/>
        </w:rPr>
        <w:t>腹</w:t>
      </w:r>
      <w:r>
        <w:rPr>
          <w:rFonts w:ascii="仿宋_GB2312" w:eastAsia="仿宋_GB2312" w:hAnsiTheme="minorEastAsia" w:hint="eastAsia"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sz w:val="28"/>
          <w:szCs w:val="28"/>
        </w:rPr>
        <w:t>膜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掌握腹膜和腹膜腔的概念。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熟悉大网膜的位置与功能、小网膜的位置和分部。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熟悉直肠膀胱陷凹和子宫直肠陷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凹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的位置及其临床意义。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lastRenderedPageBreak/>
        <w:t>（四）呼吸系统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掌握呼吸系统的组成。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1.</w:t>
      </w:r>
      <w:r>
        <w:rPr>
          <w:rFonts w:ascii="仿宋_GB2312" w:eastAsia="仿宋_GB2312" w:hAnsiTheme="minorEastAsia" w:hint="eastAsia"/>
          <w:sz w:val="28"/>
          <w:szCs w:val="28"/>
        </w:rPr>
        <w:t>呼</w:t>
      </w:r>
      <w:r>
        <w:rPr>
          <w:rFonts w:ascii="仿宋_GB2312" w:eastAsia="仿宋_GB2312" w:hAnsiTheme="minorEastAsia" w:hint="eastAsia"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sz w:val="28"/>
          <w:szCs w:val="28"/>
        </w:rPr>
        <w:t>吸</w:t>
      </w:r>
      <w:r>
        <w:rPr>
          <w:rFonts w:ascii="仿宋_GB2312" w:eastAsia="仿宋_GB2312" w:hAnsiTheme="minorEastAsia" w:hint="eastAsia"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sz w:val="28"/>
          <w:szCs w:val="28"/>
        </w:rPr>
        <w:t>道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掌握呼吸道的组成和上、下呼吸道的概念。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掌握鼻旁窦的名称、位置及其开口部位。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熟悉喉的位置，喉软骨、喉腔的分部、喉粘膜的特点。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熟悉气管的位置，掌握左、右主支气管的区别及临床意义。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2.</w:t>
      </w:r>
      <w:r>
        <w:rPr>
          <w:rFonts w:ascii="仿宋_GB2312" w:eastAsia="仿宋_GB2312" w:hAnsiTheme="minorEastAsia" w:hint="eastAsia"/>
          <w:sz w:val="28"/>
          <w:szCs w:val="28"/>
        </w:rPr>
        <w:t>肺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掌握肺的形态、位置及分叶。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3.</w:t>
      </w:r>
      <w:r>
        <w:rPr>
          <w:rFonts w:ascii="仿宋_GB2312" w:eastAsia="仿宋_GB2312" w:hAnsiTheme="minorEastAsia" w:hint="eastAsia"/>
          <w:sz w:val="28"/>
          <w:szCs w:val="28"/>
        </w:rPr>
        <w:t>胸膜与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纵隔</w:t>
      </w:r>
      <w:proofErr w:type="gramEnd"/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掌握胸膜与胸膜腔的概念，熟悉壁胸膜的分部。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掌握肋膈隐窝的位置。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（五）泌尿系统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掌握泌尿系统的组成。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1.</w:t>
      </w:r>
      <w:r>
        <w:rPr>
          <w:rFonts w:ascii="仿宋_GB2312" w:eastAsia="仿宋_GB2312" w:hAnsiTheme="minorEastAsia" w:hint="eastAsia"/>
          <w:sz w:val="28"/>
          <w:szCs w:val="28"/>
        </w:rPr>
        <w:t>肾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掌握肾的形态、位置和构造，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熟悉肾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的被膜。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2.</w:t>
      </w:r>
      <w:r>
        <w:rPr>
          <w:rFonts w:ascii="仿宋_GB2312" w:eastAsia="仿宋_GB2312" w:hAnsiTheme="minorEastAsia" w:hint="eastAsia"/>
          <w:sz w:val="28"/>
          <w:szCs w:val="28"/>
        </w:rPr>
        <w:t>输尿管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掌握输尿管的分部和狭窄。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3.</w:t>
      </w:r>
      <w:r>
        <w:rPr>
          <w:rFonts w:ascii="仿宋_GB2312" w:eastAsia="仿宋_GB2312" w:hAnsiTheme="minorEastAsia" w:hint="eastAsia"/>
          <w:sz w:val="28"/>
          <w:szCs w:val="28"/>
        </w:rPr>
        <w:t>膀胱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熟悉膀胱的位置、形态和分部。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掌握膀胱三角的位置、粘膜特点及其临床意义。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4.</w:t>
      </w:r>
      <w:r>
        <w:rPr>
          <w:rFonts w:ascii="仿宋_GB2312" w:eastAsia="仿宋_GB2312" w:hAnsiTheme="minorEastAsia" w:hint="eastAsia"/>
          <w:sz w:val="28"/>
          <w:szCs w:val="28"/>
        </w:rPr>
        <w:t>尿道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掌握女性尿道的特点和临床意义。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（六）生殖系统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掌握生殖系统的组成。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lastRenderedPageBreak/>
        <w:t>1.</w:t>
      </w:r>
      <w:r>
        <w:rPr>
          <w:rFonts w:ascii="仿宋_GB2312" w:eastAsia="仿宋_GB2312" w:hAnsiTheme="minorEastAsia" w:hint="eastAsia"/>
          <w:sz w:val="28"/>
          <w:szCs w:val="28"/>
        </w:rPr>
        <w:t>男性生殖器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掌握男性生殖器的组成。熟悉睾丸的位置和形态。熟悉附睾的位置、形态和作用。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熟悉前列腺的位置。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掌握男性尿道的弯曲、狭窄和分部。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2.</w:t>
      </w:r>
      <w:r>
        <w:rPr>
          <w:rFonts w:ascii="仿宋_GB2312" w:eastAsia="仿宋_GB2312" w:hAnsiTheme="minorEastAsia" w:hint="eastAsia"/>
          <w:sz w:val="28"/>
          <w:szCs w:val="28"/>
        </w:rPr>
        <w:t>女性生殖器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掌握女性生殖器的组成。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掌握输卵管的分部</w:t>
      </w:r>
      <w:r>
        <w:rPr>
          <w:rFonts w:ascii="仿宋_GB2312" w:eastAsia="仿宋_GB2312" w:hAnsiTheme="minorEastAsia" w:hint="eastAsia"/>
          <w:sz w:val="28"/>
          <w:szCs w:val="28"/>
        </w:rPr>
        <w:t>和位置。</w:t>
      </w:r>
      <w:r>
        <w:rPr>
          <w:rFonts w:ascii="仿宋_GB2312" w:eastAsia="仿宋_GB2312" w:hAnsiTheme="minorEastAsia" w:hint="eastAsia"/>
          <w:sz w:val="28"/>
          <w:szCs w:val="28"/>
        </w:rPr>
        <w:t>熟悉</w:t>
      </w:r>
      <w:r>
        <w:rPr>
          <w:rFonts w:ascii="仿宋_GB2312" w:eastAsia="仿宋_GB2312" w:hAnsiTheme="minorEastAsia" w:hint="eastAsia"/>
          <w:sz w:val="28"/>
          <w:szCs w:val="28"/>
        </w:rPr>
        <w:t>输卵管结扎术的常用部位。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熟悉卵巢的位置、固定装置。掌握子宫的形态、分部、位置和固定装置。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（七）脉管系统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掌握脉管系统的组成。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1.</w:t>
      </w:r>
      <w:r>
        <w:rPr>
          <w:rFonts w:ascii="仿宋_GB2312" w:eastAsia="仿宋_GB2312" w:hAnsiTheme="minorEastAsia" w:hint="eastAsia"/>
          <w:sz w:val="28"/>
          <w:szCs w:val="28"/>
        </w:rPr>
        <w:t>心血管系统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掌握心血管系统的组成及体循环、肺循环的概念。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掌握心的位置、外形及各心腔内的结构。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熟悉心传导系统的组成。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掌握左、右冠状动脉的起始、重要分支及其主要分布范围。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熟悉心包的组成和心的体表投影。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熟悉肺循环的血管组成。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掌握主动脉的分支及分布。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熟悉体循环动脉主干的名称和分支。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上腔静脉的组成和收集范围。掌握头静脉、贵要静脉和肘正中静脉的注入部位及临床意义。熟悉下腔静脉的组成和收集范围。掌握大隐静脉的起始部位和注入部位及临床意义。熟悉小隐静脉的起始部位和注入部位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lastRenderedPageBreak/>
        <w:t>掌握门静脉的组成和主要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属支及其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收集范围。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掌握门静脉的结构特点及其与上、下腔静脉系的吻合部位。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2.</w:t>
      </w:r>
      <w:r>
        <w:rPr>
          <w:rFonts w:ascii="仿宋_GB2312" w:eastAsia="仿宋_GB2312" w:hAnsiTheme="minorEastAsia" w:hint="eastAsia"/>
          <w:sz w:val="28"/>
          <w:szCs w:val="28"/>
        </w:rPr>
        <w:t>淋巴系统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掌握淋巴系统的组成。熟悉右淋巴导管的起始部位、注入部位和收集范围。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掌握胸导管的起始部位、注入部位和收集范围。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熟悉脾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的位置和形态。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（八）感觉器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1.</w:t>
      </w:r>
      <w:r>
        <w:rPr>
          <w:rFonts w:ascii="仿宋_GB2312" w:eastAsia="仿宋_GB2312" w:hAnsiTheme="minorEastAsia" w:hint="eastAsia"/>
          <w:sz w:val="28"/>
          <w:szCs w:val="28"/>
        </w:rPr>
        <w:t>视</w:t>
      </w:r>
      <w:r>
        <w:rPr>
          <w:rFonts w:ascii="仿宋_GB2312" w:eastAsia="仿宋_GB2312" w:hAnsiTheme="minorEastAsia" w:hint="eastAsia"/>
          <w:sz w:val="28"/>
          <w:szCs w:val="28"/>
        </w:rPr>
        <w:t xml:space="preserve">  </w:t>
      </w:r>
      <w:r>
        <w:rPr>
          <w:rFonts w:ascii="仿宋_GB2312" w:eastAsia="仿宋_GB2312" w:hAnsiTheme="minorEastAsia" w:hint="eastAsia"/>
          <w:sz w:val="28"/>
          <w:szCs w:val="28"/>
        </w:rPr>
        <w:t>器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掌握眼球壁的层次、各层的分部及形态结构特点。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掌握眼球内容物的名称，眼的折光系统的组成，熟悉房水循环途径。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2.</w:t>
      </w:r>
      <w:r>
        <w:rPr>
          <w:rFonts w:ascii="仿宋_GB2312" w:eastAsia="仿宋_GB2312" w:hAnsiTheme="minorEastAsia" w:hint="eastAsia"/>
          <w:sz w:val="28"/>
          <w:szCs w:val="28"/>
        </w:rPr>
        <w:t>前庭蜗器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熟悉前庭蜗器的组成。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熟悉鼓膜的位置、形态和分部。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掌握咽鼓管的交通及小儿咽鼓管的特点和临床意义。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熟悉内耳感受器的名称和作用。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（九）神经系统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熟悉神经系统的分部。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1.</w:t>
      </w:r>
      <w:r>
        <w:rPr>
          <w:rFonts w:ascii="仿宋_GB2312" w:eastAsia="仿宋_GB2312" w:hAnsiTheme="minorEastAsia" w:hint="eastAsia"/>
          <w:sz w:val="28"/>
          <w:szCs w:val="28"/>
        </w:rPr>
        <w:t>中枢神经系统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掌握脊髓的位置和外形。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熟悉脊髓灰质、白质的位置和分部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掌握脑的位置和分部。熟悉脑干的组成。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熟悉间脑位置和组成。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掌握大脑皮质主要机能区的位置、作用。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lastRenderedPageBreak/>
        <w:t>熟悉基底核的位置、组成。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掌握内囊的位置、分部、组成及临床意义。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熟悉脑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的动脉组成和临床意义。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熟悉脑、脊髓被膜的层次及蛛网膜下腔和硬膜外腔的位置。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掌握脑室系统的组成和脑脊液的产生及循环途径。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2.</w:t>
      </w:r>
      <w:r>
        <w:rPr>
          <w:rFonts w:ascii="仿宋_GB2312" w:eastAsia="仿宋_GB2312" w:hAnsiTheme="minorEastAsia" w:hint="eastAsia"/>
          <w:sz w:val="28"/>
          <w:szCs w:val="28"/>
        </w:rPr>
        <w:t>周围神经系统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熟悉脊神经的组成、性质及前、后支的分布规律。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熟悉膈神经分布。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掌握股神经的分布。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掌握坐骨神经的行程和分布。掌握胫神经和腓总神经主要分支及分布。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</w:t>
      </w:r>
      <w:r>
        <w:rPr>
          <w:rFonts w:ascii="仿宋_GB2312" w:eastAsia="仿宋_GB2312" w:hAnsiTheme="minorEastAsia" w:hint="eastAsia"/>
          <w:sz w:val="28"/>
          <w:szCs w:val="28"/>
        </w:rPr>
        <w:t>12</w:t>
      </w:r>
      <w:r>
        <w:rPr>
          <w:rFonts w:ascii="仿宋_GB2312" w:eastAsia="仿宋_GB2312" w:hAnsiTheme="minorEastAsia" w:hint="eastAsia"/>
          <w:sz w:val="28"/>
          <w:szCs w:val="28"/>
        </w:rPr>
        <w:t>对脑神经的名称和损伤后主要表现。熟悉动眼神经、展神经和滑车神经的分布。掌握三叉神经的重要分支和分布。掌握面神经的分布。熟悉舌咽神经、舌下神经的分布。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熟悉交感神经和副交感神经低级中枢的部位。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（十）内分泌系统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掌握甲状腺、肾上腺、垂体的位置和形态。</w:t>
      </w:r>
    </w:p>
    <w:p w:rsidR="005B74B2" w:rsidRDefault="005B74B2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二、考试形式、时间及题型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</w:t>
      </w:r>
      <w:r>
        <w:rPr>
          <w:rFonts w:ascii="仿宋_GB2312" w:eastAsia="仿宋_GB2312" w:hAnsiTheme="minorEastAsia" w:hint="eastAsia"/>
          <w:sz w:val="28"/>
          <w:szCs w:val="28"/>
        </w:rPr>
        <w:t>、考试形式及时间：考试形式为闭卷笔试，试卷满分为</w:t>
      </w:r>
      <w:r>
        <w:rPr>
          <w:rFonts w:ascii="仿宋_GB2312" w:eastAsia="仿宋_GB2312" w:hAnsiTheme="minorEastAsia" w:hint="eastAsia"/>
          <w:sz w:val="28"/>
          <w:szCs w:val="28"/>
        </w:rPr>
        <w:t>100</w:t>
      </w:r>
      <w:r>
        <w:rPr>
          <w:rFonts w:ascii="仿宋_GB2312" w:eastAsia="仿宋_GB2312" w:hAnsiTheme="minorEastAsia" w:hint="eastAsia"/>
          <w:sz w:val="28"/>
          <w:szCs w:val="28"/>
        </w:rPr>
        <w:t>分，考试时间为</w:t>
      </w:r>
      <w:r>
        <w:rPr>
          <w:rFonts w:ascii="仿宋_GB2312" w:eastAsia="仿宋_GB2312" w:hAnsiTheme="minorEastAsia" w:hint="eastAsia"/>
          <w:sz w:val="28"/>
          <w:szCs w:val="28"/>
        </w:rPr>
        <w:t>75</w:t>
      </w:r>
      <w:r>
        <w:rPr>
          <w:rFonts w:ascii="仿宋_GB2312" w:eastAsia="仿宋_GB2312" w:hAnsiTheme="minorEastAsia" w:hint="eastAsia"/>
          <w:sz w:val="28"/>
          <w:szCs w:val="28"/>
        </w:rPr>
        <w:t>分钟。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</w:t>
      </w:r>
      <w:r>
        <w:rPr>
          <w:rFonts w:ascii="仿宋_GB2312" w:eastAsia="仿宋_GB2312" w:hAnsiTheme="minorEastAsia" w:hint="eastAsia"/>
          <w:sz w:val="28"/>
          <w:szCs w:val="28"/>
        </w:rPr>
        <w:t>、题型比例：选择题（</w:t>
      </w:r>
      <w:r>
        <w:rPr>
          <w:rFonts w:ascii="仿宋_GB2312" w:eastAsia="仿宋_GB2312" w:hAnsiTheme="minorEastAsia" w:hint="eastAsia"/>
          <w:sz w:val="28"/>
          <w:szCs w:val="28"/>
        </w:rPr>
        <w:t>100</w:t>
      </w:r>
      <w:r>
        <w:rPr>
          <w:rFonts w:ascii="仿宋_GB2312" w:eastAsia="仿宋_GB2312" w:hAnsiTheme="minorEastAsia" w:hint="eastAsia"/>
          <w:sz w:val="28"/>
          <w:szCs w:val="28"/>
        </w:rPr>
        <w:t>分）</w:t>
      </w:r>
    </w:p>
    <w:p w:rsidR="005B74B2" w:rsidRDefault="005B74B2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三、考试参考书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8"/>
          <w:szCs w:val="28"/>
        </w:rPr>
        <w:t>1.</w:t>
      </w:r>
      <w:r>
        <w:rPr>
          <w:rFonts w:ascii="仿宋_GB2312" w:eastAsia="仿宋_GB2312" w:hAnsiTheme="minorEastAsia" w:hint="eastAsia"/>
          <w:sz w:val="28"/>
          <w:szCs w:val="28"/>
        </w:rPr>
        <w:t>《解剖学基础》</w:t>
      </w:r>
      <w:r>
        <w:rPr>
          <w:rFonts w:ascii="仿宋_GB2312" w:eastAsia="仿宋_GB2312" w:hAnsiTheme="minorEastAsia" w:hint="eastAsia"/>
          <w:sz w:val="28"/>
          <w:szCs w:val="28"/>
        </w:rPr>
        <w:t>(</w:t>
      </w:r>
      <w:r>
        <w:rPr>
          <w:rFonts w:ascii="仿宋_GB2312" w:eastAsia="仿宋_GB2312" w:hAnsiTheme="minorEastAsia" w:hint="eastAsia"/>
          <w:sz w:val="28"/>
          <w:szCs w:val="28"/>
        </w:rPr>
        <w:t>第</w:t>
      </w:r>
      <w:r>
        <w:rPr>
          <w:rFonts w:ascii="仿宋_GB2312" w:eastAsia="仿宋_GB2312" w:hAnsiTheme="minorEastAsia" w:hint="eastAsia"/>
          <w:sz w:val="28"/>
          <w:szCs w:val="28"/>
        </w:rPr>
        <w:t>3</w:t>
      </w:r>
      <w:r>
        <w:rPr>
          <w:rFonts w:ascii="仿宋_GB2312" w:eastAsia="仿宋_GB2312" w:hAnsiTheme="minorEastAsia" w:hint="eastAsia"/>
          <w:sz w:val="28"/>
          <w:szCs w:val="28"/>
        </w:rPr>
        <w:t>版</w:t>
      </w:r>
      <w:r>
        <w:rPr>
          <w:rFonts w:ascii="仿宋_GB2312" w:eastAsia="仿宋_GB2312" w:hAnsiTheme="minorEastAsia" w:hint="eastAsia"/>
          <w:sz w:val="28"/>
          <w:szCs w:val="28"/>
        </w:rPr>
        <w:t>)</w:t>
      </w:r>
      <w:r>
        <w:rPr>
          <w:rFonts w:ascii="仿宋_GB2312" w:eastAsia="仿宋_GB2312" w:hAnsiTheme="minorEastAsia" w:hint="eastAsia"/>
          <w:sz w:val="28"/>
          <w:szCs w:val="28"/>
        </w:rPr>
        <w:t>，王之一主编，人民卫生出版社。</w:t>
      </w:r>
    </w:p>
    <w:sectPr w:rsidR="005B7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E18"/>
    <w:rsid w:val="000846D8"/>
    <w:rsid w:val="000A1B88"/>
    <w:rsid w:val="000C3203"/>
    <w:rsid w:val="000F1E1E"/>
    <w:rsid w:val="00150166"/>
    <w:rsid w:val="0016339D"/>
    <w:rsid w:val="00187E96"/>
    <w:rsid w:val="001A1E8A"/>
    <w:rsid w:val="001A63D6"/>
    <w:rsid w:val="00253238"/>
    <w:rsid w:val="002A4E9E"/>
    <w:rsid w:val="002C2160"/>
    <w:rsid w:val="002E2ED7"/>
    <w:rsid w:val="00411894"/>
    <w:rsid w:val="00467121"/>
    <w:rsid w:val="004848E0"/>
    <w:rsid w:val="004E5B78"/>
    <w:rsid w:val="00582095"/>
    <w:rsid w:val="005B74B2"/>
    <w:rsid w:val="005F7F8B"/>
    <w:rsid w:val="00620DE4"/>
    <w:rsid w:val="00622A0A"/>
    <w:rsid w:val="00654D05"/>
    <w:rsid w:val="0068038B"/>
    <w:rsid w:val="00696E18"/>
    <w:rsid w:val="006A3BFC"/>
    <w:rsid w:val="006A521B"/>
    <w:rsid w:val="006A712D"/>
    <w:rsid w:val="006F07C8"/>
    <w:rsid w:val="00712A0E"/>
    <w:rsid w:val="007E05A5"/>
    <w:rsid w:val="0088277E"/>
    <w:rsid w:val="008866FE"/>
    <w:rsid w:val="008F2A36"/>
    <w:rsid w:val="008F4C26"/>
    <w:rsid w:val="00952FE6"/>
    <w:rsid w:val="00966634"/>
    <w:rsid w:val="009B0A21"/>
    <w:rsid w:val="009E08F2"/>
    <w:rsid w:val="00A37346"/>
    <w:rsid w:val="00A428AC"/>
    <w:rsid w:val="00A65023"/>
    <w:rsid w:val="00AE43BC"/>
    <w:rsid w:val="00B01CF0"/>
    <w:rsid w:val="00B21DC9"/>
    <w:rsid w:val="00B7466C"/>
    <w:rsid w:val="00C474CB"/>
    <w:rsid w:val="00D21354"/>
    <w:rsid w:val="00D4042F"/>
    <w:rsid w:val="00D61244"/>
    <w:rsid w:val="00E10B04"/>
    <w:rsid w:val="00EA57E1"/>
    <w:rsid w:val="00EC5518"/>
    <w:rsid w:val="00ED7403"/>
    <w:rsid w:val="00F24A34"/>
    <w:rsid w:val="00F5152A"/>
    <w:rsid w:val="00FD3629"/>
    <w:rsid w:val="00FE7290"/>
    <w:rsid w:val="338E1F19"/>
    <w:rsid w:val="632D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348</Words>
  <Characters>1985</Characters>
  <Application>Microsoft Office Word</Application>
  <DocSecurity>0</DocSecurity>
  <Lines>16</Lines>
  <Paragraphs>4</Paragraphs>
  <ScaleCrop>false</ScaleCrop>
  <Company>Microsoft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22</cp:revision>
  <cp:lastPrinted>2018-04-19T00:50:00Z</cp:lastPrinted>
  <dcterms:created xsi:type="dcterms:W3CDTF">2018-04-07T08:13:00Z</dcterms:created>
  <dcterms:modified xsi:type="dcterms:W3CDTF">2020-05-07T02:50:00Z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