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75E" w:rsidRDefault="00D27BE5">
      <w:pPr>
        <w:widowControl/>
        <w:jc w:val="center"/>
        <w:outlineLvl w:val="0"/>
        <w:rPr>
          <w:rFonts w:ascii="宋体" w:eastAsia="宋体" w:hAnsi="宋体" w:cs="宋体"/>
          <w:b/>
          <w:bCs/>
          <w:kern w:val="36"/>
          <w:sz w:val="36"/>
          <w:szCs w:val="48"/>
        </w:rPr>
      </w:pPr>
      <w:r>
        <w:rPr>
          <w:rFonts w:ascii="宋体" w:eastAsia="宋体" w:hAnsi="宋体" w:cs="宋体"/>
          <w:b/>
          <w:bCs/>
          <w:kern w:val="36"/>
          <w:sz w:val="36"/>
          <w:szCs w:val="48"/>
        </w:rPr>
        <w:t>上海健康医学院</w:t>
      </w:r>
      <w:r>
        <w:rPr>
          <w:rFonts w:ascii="宋体" w:eastAsia="宋体" w:hAnsi="宋体" w:cs="宋体"/>
          <w:b/>
          <w:bCs/>
          <w:kern w:val="36"/>
          <w:sz w:val="36"/>
          <w:szCs w:val="48"/>
        </w:rPr>
        <w:t>202</w:t>
      </w:r>
      <w:r w:rsidR="00070F4C">
        <w:rPr>
          <w:rFonts w:ascii="宋体" w:eastAsia="宋体" w:hAnsi="宋体" w:cs="宋体" w:hint="eastAsia"/>
          <w:b/>
          <w:bCs/>
          <w:kern w:val="36"/>
          <w:sz w:val="36"/>
          <w:szCs w:val="48"/>
        </w:rPr>
        <w:t>1</w:t>
      </w:r>
      <w:r>
        <w:rPr>
          <w:rFonts w:ascii="宋体" w:eastAsia="宋体" w:hAnsi="宋体" w:cs="宋体"/>
          <w:b/>
          <w:bCs/>
          <w:kern w:val="36"/>
          <w:sz w:val="36"/>
          <w:szCs w:val="48"/>
        </w:rPr>
        <w:t>年护理学专业</w:t>
      </w:r>
    </w:p>
    <w:p w:rsidR="001E375E" w:rsidRDefault="00D27BE5">
      <w:pPr>
        <w:widowControl/>
        <w:jc w:val="center"/>
        <w:outlineLvl w:val="0"/>
        <w:rPr>
          <w:rFonts w:ascii="宋体" w:eastAsia="宋体" w:hAnsi="宋体" w:cs="宋体"/>
          <w:b/>
          <w:bCs/>
          <w:kern w:val="36"/>
          <w:sz w:val="36"/>
          <w:szCs w:val="48"/>
        </w:rPr>
      </w:pPr>
      <w:r>
        <w:rPr>
          <w:rFonts w:ascii="宋体" w:eastAsia="宋体" w:hAnsi="宋体" w:cs="宋体"/>
          <w:b/>
          <w:bCs/>
          <w:kern w:val="36"/>
          <w:sz w:val="36"/>
          <w:szCs w:val="48"/>
        </w:rPr>
        <w:t>中本贯通</w:t>
      </w:r>
      <w:proofErr w:type="gramStart"/>
      <w:r>
        <w:rPr>
          <w:rFonts w:ascii="宋体" w:eastAsia="宋体" w:hAnsi="宋体" w:cs="宋体"/>
          <w:b/>
          <w:bCs/>
          <w:kern w:val="36"/>
          <w:sz w:val="36"/>
          <w:szCs w:val="48"/>
        </w:rPr>
        <w:t>转段考试</w:t>
      </w:r>
      <w:proofErr w:type="gramEnd"/>
      <w:r w:rsidR="005237BD" w:rsidRPr="005237BD">
        <w:rPr>
          <w:rFonts w:ascii="宋体" w:eastAsia="宋体" w:hAnsi="宋体" w:cs="宋体" w:hint="eastAsia"/>
          <w:b/>
          <w:bCs/>
          <w:kern w:val="36"/>
          <w:sz w:val="36"/>
          <w:szCs w:val="48"/>
        </w:rPr>
        <w:t>技能水平测试</w:t>
      </w:r>
      <w:bookmarkStart w:id="0" w:name="_GoBack"/>
      <w:bookmarkEnd w:id="0"/>
      <w:r>
        <w:rPr>
          <w:rFonts w:ascii="宋体" w:eastAsia="宋体" w:hAnsi="宋体" w:cs="宋体"/>
          <w:b/>
          <w:bCs/>
          <w:kern w:val="36"/>
          <w:sz w:val="36"/>
          <w:szCs w:val="48"/>
        </w:rPr>
        <w:t>考试大纲</w:t>
      </w:r>
    </w:p>
    <w:p w:rsidR="001E375E" w:rsidRDefault="001E375E">
      <w:pPr>
        <w:widowControl/>
        <w:jc w:val="center"/>
        <w:outlineLvl w:val="0"/>
        <w:rPr>
          <w:rFonts w:ascii="宋体" w:eastAsia="宋体" w:hAnsi="宋体" w:cs="宋体"/>
          <w:b/>
          <w:bCs/>
          <w:kern w:val="36"/>
          <w:sz w:val="36"/>
          <w:szCs w:val="48"/>
        </w:rPr>
      </w:pPr>
    </w:p>
    <w:p w:rsidR="001E375E" w:rsidRDefault="00D27BE5">
      <w:pPr>
        <w:widowControl/>
        <w:jc w:val="center"/>
        <w:outlineLvl w:val="0"/>
        <w:rPr>
          <w:rFonts w:ascii="黑体" w:eastAsia="黑体" w:hAnsi="黑体"/>
          <w:sz w:val="32"/>
          <w:szCs w:val="32"/>
        </w:rPr>
      </w:pPr>
      <w:r>
        <w:rPr>
          <w:rFonts w:ascii="黑体" w:eastAsia="黑体" w:hAnsi="黑体" w:hint="eastAsia"/>
          <w:sz w:val="32"/>
          <w:szCs w:val="32"/>
        </w:rPr>
        <w:t>第一部分</w:t>
      </w:r>
      <w:r>
        <w:rPr>
          <w:rFonts w:ascii="黑体" w:eastAsia="黑体" w:hAnsi="黑体" w:hint="eastAsia"/>
          <w:sz w:val="32"/>
          <w:szCs w:val="32"/>
        </w:rPr>
        <w:t xml:space="preserve"> </w:t>
      </w:r>
      <w:r>
        <w:rPr>
          <w:rFonts w:ascii="黑体" w:eastAsia="黑体" w:hAnsi="黑体" w:hint="eastAsia"/>
          <w:sz w:val="32"/>
          <w:szCs w:val="32"/>
        </w:rPr>
        <w:t>专业基础（理论考核</w:t>
      </w:r>
      <w:r>
        <w:rPr>
          <w:rFonts w:ascii="黑体" w:eastAsia="黑体" w:hAnsi="黑体"/>
          <w:sz w:val="32"/>
          <w:szCs w:val="32"/>
        </w:rPr>
        <w:t>100</w:t>
      </w:r>
      <w:r>
        <w:rPr>
          <w:rFonts w:ascii="黑体" w:eastAsia="黑体" w:hAnsi="黑体" w:hint="eastAsia"/>
          <w:sz w:val="32"/>
          <w:szCs w:val="32"/>
        </w:rPr>
        <w:t>分）</w:t>
      </w:r>
    </w:p>
    <w:p w:rsidR="001E375E" w:rsidRPr="00070F4C" w:rsidRDefault="00D27BE5">
      <w:pPr>
        <w:widowControl/>
        <w:spacing w:before="100" w:beforeAutospacing="1" w:after="100" w:afterAutospacing="1" w:line="360" w:lineRule="auto"/>
        <w:jc w:val="left"/>
        <w:rPr>
          <w:rFonts w:ascii="仿宋" w:eastAsia="仿宋" w:hAnsi="仿宋" w:cs="宋体"/>
          <w:color w:val="000000" w:themeColor="text1"/>
          <w:kern w:val="0"/>
          <w:sz w:val="28"/>
          <w:szCs w:val="28"/>
        </w:rPr>
      </w:pPr>
      <w:r w:rsidRPr="00070F4C">
        <w:rPr>
          <w:rFonts w:ascii="宋体" w:eastAsia="宋体" w:hAnsi="宋体" w:cs="宋体" w:hint="eastAsia"/>
          <w:b/>
          <w:bCs/>
          <w:kern w:val="0"/>
          <w:sz w:val="28"/>
          <w:szCs w:val="28"/>
        </w:rPr>
        <w:t> </w:t>
      </w:r>
      <w:r w:rsidRPr="00070F4C">
        <w:rPr>
          <w:rFonts w:ascii="仿宋" w:eastAsia="仿宋" w:hAnsi="仿宋" w:cs="宋体" w:hint="eastAsia"/>
          <w:b/>
          <w:bCs/>
          <w:kern w:val="0"/>
          <w:sz w:val="28"/>
          <w:szCs w:val="28"/>
        </w:rPr>
        <w:t>一、正常人体学（</w:t>
      </w:r>
      <w:r w:rsidRPr="00070F4C">
        <w:rPr>
          <w:rFonts w:ascii="仿宋" w:eastAsia="仿宋" w:hAnsi="仿宋" w:cs="Calibri"/>
          <w:b/>
          <w:bCs/>
          <w:kern w:val="0"/>
          <w:sz w:val="28"/>
          <w:szCs w:val="28"/>
        </w:rPr>
        <w:t>15</w:t>
      </w:r>
      <w:r w:rsidRPr="00070F4C">
        <w:rPr>
          <w:rFonts w:ascii="仿宋" w:eastAsia="仿宋" w:hAnsi="仿宋" w:cs="宋体" w:hint="eastAsia"/>
          <w:b/>
          <w:bCs/>
          <w:kern w:val="0"/>
          <w:sz w:val="28"/>
          <w:szCs w:val="28"/>
        </w:rPr>
        <w:t>分）</w:t>
      </w:r>
      <w:r w:rsidRPr="00070F4C">
        <w:rPr>
          <w:rFonts w:ascii="仿宋" w:eastAsia="仿宋" w:hAnsi="仿宋" w:cs="宋体" w:hint="eastAsia"/>
          <w:b/>
          <w:bCs/>
          <w:color w:val="000000" w:themeColor="text1"/>
          <w:kern w:val="0"/>
          <w:sz w:val="28"/>
          <w:szCs w:val="28"/>
        </w:rPr>
        <w:t>（参考教材：《正常人体学</w:t>
      </w:r>
      <w:r w:rsidRPr="00070F4C">
        <w:rPr>
          <w:rFonts w:ascii="仿宋" w:eastAsia="仿宋" w:hAnsi="仿宋" w:cs="宋体" w:hint="eastAsia"/>
          <w:b/>
          <w:bCs/>
          <w:color w:val="000000" w:themeColor="text1"/>
          <w:kern w:val="0"/>
          <w:sz w:val="28"/>
          <w:szCs w:val="28"/>
        </w:rPr>
        <w:t>基础</w:t>
      </w:r>
      <w:r w:rsidRPr="00070F4C">
        <w:rPr>
          <w:rFonts w:ascii="仿宋" w:eastAsia="仿宋" w:hAnsi="仿宋" w:cs="宋体" w:hint="eastAsia"/>
          <w:b/>
          <w:bCs/>
          <w:color w:val="000000" w:themeColor="text1"/>
          <w:kern w:val="0"/>
          <w:sz w:val="28"/>
          <w:szCs w:val="28"/>
        </w:rPr>
        <w:t>》，上海科学技术出版社，</w:t>
      </w:r>
      <w:r w:rsidRPr="00070F4C">
        <w:rPr>
          <w:rFonts w:ascii="仿宋" w:eastAsia="仿宋" w:hAnsi="仿宋" w:cs="宋体" w:hint="eastAsia"/>
          <w:b/>
          <w:bCs/>
          <w:color w:val="000000" w:themeColor="text1"/>
          <w:kern w:val="0"/>
          <w:sz w:val="28"/>
          <w:szCs w:val="28"/>
        </w:rPr>
        <w:t>顾春娟、鲍建瑛</w:t>
      </w:r>
      <w:r w:rsidRPr="00070F4C">
        <w:rPr>
          <w:rFonts w:ascii="仿宋" w:eastAsia="仿宋" w:hAnsi="仿宋" w:cs="宋体" w:hint="eastAsia"/>
          <w:b/>
          <w:bCs/>
          <w:color w:val="000000" w:themeColor="text1"/>
          <w:kern w:val="0"/>
          <w:sz w:val="28"/>
          <w:szCs w:val="28"/>
        </w:rPr>
        <w:t>主编）</w:t>
      </w:r>
    </w:p>
    <w:tbl>
      <w:tblPr>
        <w:tblW w:w="0" w:type="auto"/>
        <w:tblCellSpacing w:w="0" w:type="dxa"/>
        <w:tblCellMar>
          <w:left w:w="0" w:type="dxa"/>
          <w:right w:w="0" w:type="dxa"/>
        </w:tblCellMar>
        <w:tblLook w:val="04A0" w:firstRow="1" w:lastRow="0" w:firstColumn="1" w:lastColumn="0" w:noHBand="0" w:noVBand="1"/>
      </w:tblPr>
      <w:tblGrid>
        <w:gridCol w:w="971"/>
        <w:gridCol w:w="1065"/>
        <w:gridCol w:w="6459"/>
      </w:tblGrid>
      <w:tr w:rsidR="001E375E" w:rsidRPr="00070F4C">
        <w:trPr>
          <w:tblCellSpacing w:w="0" w:type="dxa"/>
        </w:trPr>
        <w:tc>
          <w:tcPr>
            <w:tcW w:w="971"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rsidP="00070F4C">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单元</w:t>
            </w:r>
          </w:p>
        </w:tc>
        <w:tc>
          <w:tcPr>
            <w:tcW w:w="85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rsidP="00070F4C">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细目</w:t>
            </w:r>
          </w:p>
        </w:tc>
        <w:tc>
          <w:tcPr>
            <w:tcW w:w="6459"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rsidP="00070F4C">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要点</w:t>
            </w:r>
          </w:p>
        </w:tc>
      </w:tr>
      <w:tr w:rsidR="001E375E" w:rsidRPr="00070F4C">
        <w:trPr>
          <w:tblCellSpacing w:w="0" w:type="dxa"/>
        </w:trPr>
        <w:tc>
          <w:tcPr>
            <w:tcW w:w="971"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Calibri" w:hint="eastAsia"/>
                <w:kern w:val="0"/>
                <w:sz w:val="28"/>
                <w:szCs w:val="28"/>
              </w:rPr>
              <w:t>一、</w:t>
            </w:r>
            <w:r w:rsidRPr="00070F4C">
              <w:rPr>
                <w:rFonts w:ascii="仿宋" w:eastAsia="仿宋" w:hAnsi="仿宋" w:cs="宋体" w:hint="eastAsia"/>
                <w:kern w:val="0"/>
                <w:sz w:val="28"/>
                <w:szCs w:val="28"/>
              </w:rPr>
              <w:t>消化系统</w:t>
            </w:r>
          </w:p>
        </w:tc>
        <w:tc>
          <w:tcPr>
            <w:tcW w:w="85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（一）</w:t>
            </w:r>
            <w:r w:rsidRPr="00070F4C">
              <w:rPr>
                <w:rFonts w:ascii="仿宋" w:eastAsia="仿宋" w:hAnsi="仿宋" w:cs="宋体" w:hint="eastAsia"/>
                <w:kern w:val="0"/>
                <w:sz w:val="28"/>
                <w:szCs w:val="28"/>
              </w:rPr>
              <w:t>解剖部分</w:t>
            </w: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消化系统的组成，上、下消化道的概念。</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咽峡的构成，腭扁桃体的位置；腮腺的位置及导管开口部位。</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咽的分部及各部交通；食管狭窄的位置及距中切牙的距离。</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4.</w:t>
            </w:r>
            <w:r w:rsidRPr="00070F4C">
              <w:rPr>
                <w:rFonts w:ascii="仿宋" w:eastAsia="仿宋" w:hAnsi="仿宋" w:cs="宋体" w:hint="eastAsia"/>
                <w:kern w:val="0"/>
                <w:sz w:val="28"/>
                <w:szCs w:val="28"/>
              </w:rPr>
              <w:t>胃的形态、位置、分部；小肠的分部；大肠的分部；盲肠和结肠的</w:t>
            </w:r>
            <w:proofErr w:type="gramStart"/>
            <w:r w:rsidRPr="00070F4C">
              <w:rPr>
                <w:rFonts w:ascii="仿宋" w:eastAsia="仿宋" w:hAnsi="仿宋" w:cs="宋体" w:hint="eastAsia"/>
                <w:kern w:val="0"/>
                <w:sz w:val="28"/>
                <w:szCs w:val="28"/>
              </w:rPr>
              <w:t>的</w:t>
            </w:r>
            <w:proofErr w:type="gramEnd"/>
            <w:r w:rsidRPr="00070F4C">
              <w:rPr>
                <w:rFonts w:ascii="仿宋" w:eastAsia="仿宋" w:hAnsi="仿宋" w:cs="宋体" w:hint="eastAsia"/>
                <w:kern w:val="0"/>
                <w:sz w:val="28"/>
                <w:szCs w:val="28"/>
              </w:rPr>
              <w:t>三个特征性结构；结肠的分部；阑尾的位置和根部的体表投影；直肠的位置和弯曲。</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5.</w:t>
            </w:r>
            <w:r w:rsidRPr="00070F4C">
              <w:rPr>
                <w:rFonts w:ascii="仿宋" w:eastAsia="仿宋" w:hAnsi="仿宋" w:cs="宋体" w:hint="eastAsia"/>
                <w:kern w:val="0"/>
                <w:sz w:val="28"/>
                <w:szCs w:val="28"/>
              </w:rPr>
              <w:t>肝的位置；胆囊的位置，胆囊底的体表投影；胰的位置。</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（二）</w:t>
            </w:r>
            <w:r w:rsidRPr="00070F4C">
              <w:rPr>
                <w:rFonts w:ascii="仿宋" w:eastAsia="仿宋" w:hAnsi="仿宋" w:cs="宋体" w:hint="eastAsia"/>
                <w:kern w:val="0"/>
                <w:sz w:val="28"/>
                <w:szCs w:val="28"/>
              </w:rPr>
              <w:t>生理部分</w:t>
            </w: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消化和吸收的概念；唾液的成分和作用；咀嚼、吞咽和蠕动的概念。</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胃液的性质、成分和作用；胃的运动形式；胃的排空及其调节。</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胰液和胆汁的性质、成分和作用；小肠的运动形式；胆囊的功能、胆汁分泌和排出。</w:t>
            </w:r>
            <w:r w:rsidRPr="00070F4C">
              <w:rPr>
                <w:rFonts w:ascii="仿宋" w:eastAsia="仿宋" w:hAnsi="仿宋" w:cs="Calibri"/>
                <w:kern w:val="0"/>
                <w:sz w:val="28"/>
                <w:szCs w:val="28"/>
              </w:rPr>
              <w:t>…</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4.</w:t>
            </w:r>
            <w:r w:rsidRPr="00070F4C">
              <w:rPr>
                <w:rFonts w:ascii="仿宋" w:eastAsia="仿宋" w:hAnsi="仿宋" w:cs="宋体" w:hint="eastAsia"/>
                <w:kern w:val="0"/>
                <w:sz w:val="28"/>
                <w:szCs w:val="28"/>
              </w:rPr>
              <w:t>大肠的运动形式和排便；大肠内细菌的作用；食物中纤维素对肠道功能的影响。</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5.</w:t>
            </w:r>
            <w:r w:rsidRPr="00070F4C">
              <w:rPr>
                <w:rFonts w:ascii="仿宋" w:eastAsia="仿宋" w:hAnsi="仿宋" w:cs="宋体" w:hint="eastAsia"/>
                <w:kern w:val="0"/>
                <w:sz w:val="28"/>
                <w:szCs w:val="28"/>
              </w:rPr>
              <w:t>吸收的部位及途径；小肠内主要营养物质（水、无机盐、糖、蛋白质、脂肪、胆固醇和维生素）的吸收。</w:t>
            </w:r>
          </w:p>
        </w:tc>
      </w:tr>
      <w:tr w:rsidR="001E375E" w:rsidRPr="00070F4C">
        <w:trPr>
          <w:tblCellSpacing w:w="0" w:type="dxa"/>
        </w:trPr>
        <w:tc>
          <w:tcPr>
            <w:tcW w:w="971"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Calibri" w:hint="eastAsia"/>
                <w:kern w:val="0"/>
                <w:sz w:val="28"/>
                <w:szCs w:val="28"/>
              </w:rPr>
              <w:t>二、</w:t>
            </w:r>
            <w:r w:rsidRPr="00070F4C">
              <w:rPr>
                <w:rFonts w:ascii="仿宋" w:eastAsia="仿宋" w:hAnsi="仿宋" w:cs="宋体" w:hint="eastAsia"/>
                <w:kern w:val="0"/>
                <w:sz w:val="28"/>
                <w:szCs w:val="28"/>
              </w:rPr>
              <w:t>呼吸系统</w:t>
            </w:r>
          </w:p>
        </w:tc>
        <w:tc>
          <w:tcPr>
            <w:tcW w:w="85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（一）</w:t>
            </w:r>
            <w:r w:rsidRPr="00070F4C">
              <w:rPr>
                <w:rFonts w:ascii="仿宋" w:eastAsia="仿宋" w:hAnsi="仿宋" w:cs="宋体" w:hint="eastAsia"/>
                <w:kern w:val="0"/>
                <w:sz w:val="28"/>
                <w:szCs w:val="28"/>
              </w:rPr>
              <w:t>解剖部分</w:t>
            </w: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呼吸系统的组成，上、下呼吸道的概念。</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鼻旁窦的名称、位置和开口；喉腔的分部和最狭窄的部位。</w:t>
            </w:r>
            <w:r w:rsidRPr="00070F4C">
              <w:rPr>
                <w:rFonts w:ascii="仿宋" w:eastAsia="仿宋" w:hAnsi="仿宋" w:cs="Calibri"/>
                <w:kern w:val="0"/>
                <w:sz w:val="28"/>
                <w:szCs w:val="28"/>
              </w:rPr>
              <w:t xml:space="preserve"> </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左、右主支气管的区别及临床意义，气管切开的部位。</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4.</w:t>
            </w:r>
            <w:r w:rsidRPr="00070F4C">
              <w:rPr>
                <w:rFonts w:ascii="仿宋" w:eastAsia="仿宋" w:hAnsi="仿宋" w:cs="宋体" w:hint="eastAsia"/>
                <w:kern w:val="0"/>
                <w:sz w:val="28"/>
                <w:szCs w:val="28"/>
              </w:rPr>
              <w:t>肺的位置、形态和分叶，左、右肺的形态差异；胸膜腔和肋膈隐窝的概念及其临床意义。</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（二）</w:t>
            </w:r>
            <w:r w:rsidRPr="00070F4C">
              <w:rPr>
                <w:rFonts w:ascii="仿宋" w:eastAsia="仿宋" w:hAnsi="仿宋" w:cs="宋体" w:hint="eastAsia"/>
                <w:kern w:val="0"/>
                <w:sz w:val="28"/>
                <w:szCs w:val="28"/>
              </w:rPr>
              <w:t>生理部分</w:t>
            </w: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呼吸的概念和</w:t>
            </w:r>
            <w:r w:rsidRPr="00070F4C">
              <w:rPr>
                <w:rFonts w:ascii="仿宋" w:eastAsia="仿宋" w:hAnsi="仿宋" w:cs="Calibri"/>
                <w:kern w:val="0"/>
                <w:sz w:val="28"/>
                <w:szCs w:val="28"/>
              </w:rPr>
              <w:t>4</w:t>
            </w:r>
            <w:r w:rsidRPr="00070F4C">
              <w:rPr>
                <w:rFonts w:ascii="仿宋" w:eastAsia="仿宋" w:hAnsi="仿宋" w:cs="宋体" w:hint="eastAsia"/>
                <w:kern w:val="0"/>
                <w:sz w:val="28"/>
                <w:szCs w:val="28"/>
              </w:rPr>
              <w:t>个环节；肺通气的动力和阻力，肺内压，胸膜腔内压，肺泡表面活性物质。</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肺容量（潮气量，肺活量和用力呼气量），肺通气量，肺泡通气量</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肺换气的原理、过程和影响因素，通气</w:t>
            </w:r>
            <w:r w:rsidRPr="00070F4C">
              <w:rPr>
                <w:rFonts w:ascii="仿宋" w:eastAsia="仿宋" w:hAnsi="仿宋" w:cs="Calibri"/>
                <w:kern w:val="0"/>
                <w:sz w:val="28"/>
                <w:szCs w:val="28"/>
              </w:rPr>
              <w:t>/</w:t>
            </w:r>
            <w:r w:rsidRPr="00070F4C">
              <w:rPr>
                <w:rFonts w:ascii="仿宋" w:eastAsia="仿宋" w:hAnsi="仿宋" w:cs="宋体" w:hint="eastAsia"/>
                <w:kern w:val="0"/>
                <w:sz w:val="28"/>
                <w:szCs w:val="28"/>
              </w:rPr>
              <w:t>血流比值及其意义。</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4.</w:t>
            </w:r>
            <w:r w:rsidRPr="00070F4C">
              <w:rPr>
                <w:rFonts w:ascii="仿宋" w:eastAsia="仿宋" w:hAnsi="仿宋" w:cs="宋体" w:hint="eastAsia"/>
                <w:kern w:val="0"/>
                <w:sz w:val="28"/>
                <w:szCs w:val="28"/>
              </w:rPr>
              <w:t>氧和二氧化碳在血液中存在的形式和运输。</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5.</w:t>
            </w:r>
            <w:r w:rsidRPr="00070F4C">
              <w:rPr>
                <w:rFonts w:ascii="仿宋" w:eastAsia="仿宋" w:hAnsi="仿宋" w:cs="宋体" w:hint="eastAsia"/>
                <w:kern w:val="0"/>
                <w:sz w:val="28"/>
                <w:szCs w:val="28"/>
              </w:rPr>
              <w:t>呼吸中枢及作用；化学感受性呼吸反射过程和生</w:t>
            </w:r>
            <w:r w:rsidRPr="00070F4C">
              <w:rPr>
                <w:rFonts w:ascii="仿宋" w:eastAsia="仿宋" w:hAnsi="仿宋" w:cs="宋体" w:hint="eastAsia"/>
                <w:kern w:val="0"/>
                <w:sz w:val="28"/>
                <w:szCs w:val="28"/>
              </w:rPr>
              <w:lastRenderedPageBreak/>
              <w:t>理作用，</w:t>
            </w:r>
            <w:r w:rsidRPr="00070F4C">
              <w:rPr>
                <w:rFonts w:ascii="仿宋" w:eastAsia="仿宋" w:hAnsi="仿宋" w:cs="Calibri"/>
                <w:kern w:val="0"/>
                <w:sz w:val="28"/>
                <w:szCs w:val="28"/>
              </w:rPr>
              <w:t>CO</w:t>
            </w:r>
            <w:r w:rsidRPr="00070F4C">
              <w:rPr>
                <w:rFonts w:ascii="仿宋" w:eastAsia="仿宋" w:hAnsi="仿宋" w:cs="Calibri"/>
                <w:kern w:val="0"/>
                <w:sz w:val="28"/>
                <w:szCs w:val="28"/>
                <w:vertAlign w:val="subscript"/>
              </w:rPr>
              <w:t>2</w:t>
            </w:r>
            <w:r w:rsidRPr="00070F4C">
              <w:rPr>
                <w:rFonts w:ascii="仿宋" w:eastAsia="仿宋" w:hAnsi="仿宋" w:cs="宋体" w:hint="eastAsia"/>
                <w:kern w:val="0"/>
                <w:sz w:val="28"/>
                <w:szCs w:val="28"/>
              </w:rPr>
              <w:t>、</w:t>
            </w:r>
            <w:r w:rsidRPr="00070F4C">
              <w:rPr>
                <w:rFonts w:ascii="仿宋" w:eastAsia="仿宋" w:hAnsi="仿宋" w:cs="Calibri"/>
                <w:kern w:val="0"/>
                <w:sz w:val="28"/>
                <w:szCs w:val="28"/>
              </w:rPr>
              <w:t>H</w:t>
            </w:r>
            <w:r w:rsidRPr="00070F4C">
              <w:rPr>
                <w:rFonts w:ascii="仿宋" w:eastAsia="仿宋" w:hAnsi="仿宋" w:cs="Calibri"/>
                <w:kern w:val="0"/>
                <w:sz w:val="28"/>
                <w:szCs w:val="28"/>
                <w:vertAlign w:val="superscript"/>
              </w:rPr>
              <w:t>+</w:t>
            </w:r>
            <w:r w:rsidRPr="00070F4C">
              <w:rPr>
                <w:rFonts w:ascii="仿宋" w:eastAsia="仿宋" w:hAnsi="仿宋" w:cs="宋体" w:hint="eastAsia"/>
                <w:kern w:val="0"/>
                <w:sz w:val="28"/>
                <w:szCs w:val="28"/>
              </w:rPr>
              <w:t>和</w:t>
            </w:r>
            <w:r w:rsidRPr="00070F4C">
              <w:rPr>
                <w:rFonts w:ascii="仿宋" w:eastAsia="仿宋" w:hAnsi="仿宋" w:cs="Calibri"/>
                <w:kern w:val="0"/>
                <w:sz w:val="28"/>
                <w:szCs w:val="28"/>
              </w:rPr>
              <w:t>O</w:t>
            </w:r>
            <w:r w:rsidRPr="00070F4C">
              <w:rPr>
                <w:rFonts w:ascii="仿宋" w:eastAsia="仿宋" w:hAnsi="仿宋" w:cs="Calibri"/>
                <w:kern w:val="0"/>
                <w:sz w:val="28"/>
                <w:szCs w:val="28"/>
                <w:vertAlign w:val="subscript"/>
              </w:rPr>
              <w:t>2</w:t>
            </w:r>
            <w:r w:rsidRPr="00070F4C">
              <w:rPr>
                <w:rFonts w:ascii="仿宋" w:eastAsia="仿宋" w:hAnsi="仿宋" w:cs="宋体" w:hint="eastAsia"/>
                <w:kern w:val="0"/>
                <w:sz w:val="28"/>
                <w:szCs w:val="28"/>
              </w:rPr>
              <w:t>对呼吸的调节；肺牵张反射的过程和生理作用。</w:t>
            </w:r>
          </w:p>
        </w:tc>
      </w:tr>
      <w:tr w:rsidR="001E375E" w:rsidRPr="00070F4C">
        <w:trPr>
          <w:tblCellSpacing w:w="0" w:type="dxa"/>
        </w:trPr>
        <w:tc>
          <w:tcPr>
            <w:tcW w:w="971"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Calibri" w:hint="eastAsia"/>
                <w:kern w:val="0"/>
                <w:sz w:val="28"/>
                <w:szCs w:val="28"/>
              </w:rPr>
              <w:lastRenderedPageBreak/>
              <w:t>三、</w:t>
            </w:r>
            <w:r w:rsidRPr="00070F4C">
              <w:rPr>
                <w:rFonts w:ascii="仿宋" w:eastAsia="仿宋" w:hAnsi="仿宋" w:cs="宋体" w:hint="eastAsia"/>
                <w:kern w:val="0"/>
                <w:sz w:val="28"/>
                <w:szCs w:val="28"/>
              </w:rPr>
              <w:t>脉管系统</w:t>
            </w:r>
          </w:p>
        </w:tc>
        <w:tc>
          <w:tcPr>
            <w:tcW w:w="85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（一）</w:t>
            </w:r>
            <w:r w:rsidRPr="00070F4C">
              <w:rPr>
                <w:rFonts w:ascii="仿宋" w:eastAsia="仿宋" w:hAnsi="仿宋" w:cs="宋体" w:hint="eastAsia"/>
                <w:kern w:val="0"/>
                <w:sz w:val="28"/>
                <w:szCs w:val="28"/>
              </w:rPr>
              <w:t>解剖部分</w:t>
            </w: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心血管系统和淋巴系统的组成；动脉和静脉的概念。</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心的位置，心腔结构，心的动脉。</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主动脉的分部及其三大分支；颈总动脉、面动脉、颞浅动脉、肱动脉、桡动脉、股动脉的摸脉点和止血部位。</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4.</w:t>
            </w:r>
            <w:r w:rsidRPr="00070F4C">
              <w:rPr>
                <w:rFonts w:ascii="仿宋" w:eastAsia="仿宋" w:hAnsi="仿宋" w:cs="宋体" w:hint="eastAsia"/>
                <w:kern w:val="0"/>
                <w:sz w:val="28"/>
                <w:szCs w:val="28"/>
              </w:rPr>
              <w:t>临床上常用采血、输液和注射药物的部位；上、下肢浅静脉的位置和注入部位。</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5.</w:t>
            </w:r>
            <w:r w:rsidRPr="00070F4C">
              <w:rPr>
                <w:rFonts w:ascii="仿宋" w:eastAsia="仿宋" w:hAnsi="仿宋" w:cs="宋体" w:hint="eastAsia"/>
                <w:kern w:val="0"/>
                <w:sz w:val="28"/>
                <w:szCs w:val="28"/>
              </w:rPr>
              <w:t>淋巴管道的组成；下颌下淋巴结、颈外侧浅淋巴结、颈外侧深淋巴结、腋淋巴结、腹股沟浅淋巴结和腹股沟深淋巴结的位置、收纳范围和回流。</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6.</w:t>
            </w:r>
            <w:r w:rsidRPr="00070F4C">
              <w:rPr>
                <w:rFonts w:ascii="仿宋" w:eastAsia="仿宋" w:hAnsi="仿宋" w:cs="宋体" w:hint="eastAsia"/>
                <w:kern w:val="0"/>
                <w:sz w:val="28"/>
                <w:szCs w:val="28"/>
              </w:rPr>
              <w:t>脾的位置。</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（二）</w:t>
            </w:r>
            <w:r w:rsidRPr="00070F4C">
              <w:rPr>
                <w:rFonts w:ascii="仿宋" w:eastAsia="仿宋" w:hAnsi="仿宋" w:cs="宋体" w:hint="eastAsia"/>
                <w:kern w:val="0"/>
                <w:sz w:val="28"/>
                <w:szCs w:val="28"/>
              </w:rPr>
              <w:t>生理部分</w:t>
            </w: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心脏的泵血功能（心动周期，心脏泵血过程）；心脏泵血功能的评价（每搏输出量，射血分数，每分输出量，心指数，每搏功）；影响心输出量的因素；泵血功能贮备；心音。</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心肌细胞的分类；心室肌细胞的跨膜电位及其形成机制；窦房结细胞的跨膜电位及其形成机制；心肌的生理特性（自动节律性、兴奋性、传导性、收缩性）；体表心电图。</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血流量、血流阻力和血压的概念；动脉血压的正常值，动脉血压的形成及影响因素；中心静脉压，影响静脉回心血量的因素；微循环的概念和组成，微循环的调节；组织液的生成及其影响因素。</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adjustRightInd w:val="0"/>
              <w:snapToGrid w:val="0"/>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4.</w:t>
            </w:r>
            <w:r w:rsidRPr="00070F4C">
              <w:rPr>
                <w:rFonts w:ascii="仿宋" w:eastAsia="仿宋" w:hAnsi="仿宋" w:cs="宋体" w:hint="eastAsia"/>
                <w:kern w:val="0"/>
                <w:sz w:val="28"/>
                <w:szCs w:val="28"/>
              </w:rPr>
              <w:t>心血管活动的神经调节：心脏和血管的神经支配及其作用（心交感神经，心迷走神经，交感缩血管神经），心血管中枢，颈动脉窦和主动脉弓压力感受器反射；体液调节：肾上腺素和去甲肾上腺素、肾素</w:t>
            </w:r>
            <w:r w:rsidRPr="00070F4C">
              <w:rPr>
                <w:rFonts w:ascii="仿宋" w:eastAsia="仿宋" w:hAnsi="仿宋" w:cs="Calibri"/>
                <w:kern w:val="0"/>
                <w:sz w:val="28"/>
                <w:szCs w:val="28"/>
              </w:rPr>
              <w:t>-</w:t>
            </w:r>
            <w:r w:rsidRPr="00070F4C">
              <w:rPr>
                <w:rFonts w:ascii="仿宋" w:eastAsia="仿宋" w:hAnsi="仿宋" w:cs="宋体" w:hint="eastAsia"/>
                <w:kern w:val="0"/>
                <w:sz w:val="28"/>
                <w:szCs w:val="28"/>
              </w:rPr>
              <w:t>血管紧张素系统、血管升压素。</w:t>
            </w:r>
          </w:p>
        </w:tc>
      </w:tr>
    </w:tbl>
    <w:p w:rsidR="001E375E" w:rsidRPr="00070F4C" w:rsidRDefault="00D27BE5">
      <w:pPr>
        <w:widowControl/>
        <w:spacing w:before="100" w:beforeAutospacing="1" w:after="100" w:afterAutospacing="1"/>
        <w:jc w:val="left"/>
        <w:rPr>
          <w:rFonts w:ascii="仿宋" w:eastAsia="仿宋" w:hAnsi="仿宋" w:cs="宋体"/>
          <w:color w:val="000000" w:themeColor="text1"/>
          <w:kern w:val="0"/>
          <w:sz w:val="28"/>
          <w:szCs w:val="28"/>
        </w:rPr>
      </w:pPr>
      <w:r w:rsidRPr="00070F4C">
        <w:rPr>
          <w:rFonts w:ascii="仿宋" w:eastAsia="仿宋" w:hAnsi="仿宋" w:cs="宋体" w:hint="eastAsia"/>
          <w:b/>
          <w:bCs/>
          <w:kern w:val="0"/>
          <w:sz w:val="28"/>
          <w:szCs w:val="28"/>
        </w:rPr>
        <w:t>二、疾病</w:t>
      </w:r>
      <w:r w:rsidRPr="00070F4C">
        <w:rPr>
          <w:rFonts w:ascii="仿宋" w:eastAsia="仿宋" w:hAnsi="仿宋" w:cs="宋体" w:hint="eastAsia"/>
          <w:b/>
          <w:bCs/>
          <w:color w:val="000000" w:themeColor="text1"/>
          <w:kern w:val="0"/>
          <w:sz w:val="28"/>
          <w:szCs w:val="28"/>
        </w:rPr>
        <w:t>学基础（</w:t>
      </w:r>
      <w:r w:rsidRPr="00070F4C">
        <w:rPr>
          <w:rFonts w:ascii="仿宋" w:eastAsia="仿宋" w:hAnsi="仿宋" w:cs="Calibri"/>
          <w:b/>
          <w:bCs/>
          <w:color w:val="000000" w:themeColor="text1"/>
          <w:kern w:val="0"/>
          <w:sz w:val="28"/>
          <w:szCs w:val="28"/>
        </w:rPr>
        <w:t>15</w:t>
      </w:r>
      <w:r w:rsidRPr="00070F4C">
        <w:rPr>
          <w:rFonts w:ascii="仿宋" w:eastAsia="仿宋" w:hAnsi="仿宋" w:cs="宋体" w:hint="eastAsia"/>
          <w:b/>
          <w:bCs/>
          <w:color w:val="000000" w:themeColor="text1"/>
          <w:kern w:val="0"/>
          <w:sz w:val="28"/>
          <w:szCs w:val="28"/>
        </w:rPr>
        <w:t>分）（参考教材：《</w:t>
      </w:r>
      <w:r w:rsidRPr="00070F4C">
        <w:rPr>
          <w:rFonts w:ascii="仿宋" w:eastAsia="仿宋" w:hAnsi="仿宋" w:cs="宋体" w:hint="eastAsia"/>
          <w:b/>
          <w:bCs/>
          <w:color w:val="000000" w:themeColor="text1"/>
          <w:kern w:val="0"/>
          <w:sz w:val="28"/>
          <w:szCs w:val="28"/>
        </w:rPr>
        <w:t>疾病</w:t>
      </w:r>
      <w:r w:rsidRPr="00070F4C">
        <w:rPr>
          <w:rFonts w:ascii="仿宋" w:eastAsia="仿宋" w:hAnsi="仿宋" w:cs="宋体" w:hint="eastAsia"/>
          <w:b/>
          <w:bCs/>
          <w:color w:val="000000" w:themeColor="text1"/>
          <w:kern w:val="0"/>
          <w:sz w:val="28"/>
          <w:szCs w:val="28"/>
        </w:rPr>
        <w:t>学基础》，上海科学技术出版社，</w:t>
      </w:r>
      <w:r w:rsidRPr="00070F4C">
        <w:rPr>
          <w:rFonts w:ascii="仿宋" w:eastAsia="仿宋" w:hAnsi="仿宋" w:cs="宋体" w:hint="eastAsia"/>
          <w:b/>
          <w:bCs/>
          <w:color w:val="000000" w:themeColor="text1"/>
          <w:kern w:val="0"/>
          <w:sz w:val="28"/>
          <w:szCs w:val="28"/>
        </w:rPr>
        <w:t>何钟磊</w:t>
      </w:r>
      <w:r w:rsidRPr="00070F4C">
        <w:rPr>
          <w:rFonts w:ascii="仿宋" w:eastAsia="仿宋" w:hAnsi="仿宋" w:cs="宋体" w:hint="eastAsia"/>
          <w:b/>
          <w:bCs/>
          <w:color w:val="000000" w:themeColor="text1"/>
          <w:kern w:val="0"/>
          <w:sz w:val="28"/>
          <w:szCs w:val="28"/>
        </w:rPr>
        <w:t>主编）</w:t>
      </w:r>
    </w:p>
    <w:tbl>
      <w:tblPr>
        <w:tblW w:w="0" w:type="auto"/>
        <w:tblCellSpacing w:w="0" w:type="dxa"/>
        <w:tblCellMar>
          <w:left w:w="0" w:type="dxa"/>
          <w:right w:w="0" w:type="dxa"/>
        </w:tblCellMar>
        <w:tblLook w:val="04A0" w:firstRow="1" w:lastRow="0" w:firstColumn="1" w:lastColumn="0" w:noHBand="0" w:noVBand="1"/>
      </w:tblPr>
      <w:tblGrid>
        <w:gridCol w:w="971"/>
        <w:gridCol w:w="2693"/>
        <w:gridCol w:w="4856"/>
      </w:tblGrid>
      <w:tr w:rsidR="001E375E" w:rsidRPr="00070F4C" w:rsidTr="00070F4C">
        <w:trPr>
          <w:tblCellSpacing w:w="0" w:type="dxa"/>
        </w:trPr>
        <w:tc>
          <w:tcPr>
            <w:tcW w:w="971"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单元</w:t>
            </w:r>
          </w:p>
        </w:tc>
        <w:tc>
          <w:tcPr>
            <w:tcW w:w="2693"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细目</w:t>
            </w:r>
          </w:p>
        </w:tc>
        <w:tc>
          <w:tcPr>
            <w:tcW w:w="485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要点</w:t>
            </w:r>
          </w:p>
        </w:tc>
      </w:tr>
      <w:tr w:rsidR="001E375E" w:rsidRPr="00070F4C" w:rsidTr="00070F4C">
        <w:trPr>
          <w:tblCellSpacing w:w="0" w:type="dxa"/>
        </w:trPr>
        <w:tc>
          <w:tcPr>
            <w:tcW w:w="971"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Calibri" w:hint="eastAsia"/>
                <w:kern w:val="0"/>
                <w:sz w:val="28"/>
                <w:szCs w:val="28"/>
              </w:rPr>
              <w:t xml:space="preserve"> </w:t>
            </w:r>
            <w:r w:rsidRPr="00070F4C">
              <w:rPr>
                <w:rFonts w:ascii="仿宋" w:eastAsia="仿宋" w:hAnsi="仿宋" w:cs="Calibri" w:hint="eastAsia"/>
                <w:kern w:val="0"/>
                <w:sz w:val="28"/>
                <w:szCs w:val="28"/>
              </w:rPr>
              <w:t>一、</w:t>
            </w:r>
            <w:r w:rsidRPr="00070F4C">
              <w:rPr>
                <w:rFonts w:ascii="仿宋" w:eastAsia="仿宋" w:hAnsi="仿宋" w:cs="宋体" w:hint="eastAsia"/>
                <w:kern w:val="0"/>
                <w:sz w:val="28"/>
                <w:szCs w:val="28"/>
              </w:rPr>
              <w:t>局部血液循环障碍</w:t>
            </w: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Calibri" w:hint="eastAsia"/>
                <w:kern w:val="0"/>
                <w:sz w:val="28"/>
                <w:szCs w:val="28"/>
              </w:rPr>
              <w:t>（一）</w:t>
            </w:r>
            <w:r w:rsidRPr="00070F4C">
              <w:rPr>
                <w:rFonts w:ascii="仿宋" w:eastAsia="仿宋" w:hAnsi="仿宋" w:cs="宋体" w:hint="eastAsia"/>
                <w:kern w:val="0"/>
                <w:sz w:val="28"/>
                <w:szCs w:val="28"/>
              </w:rPr>
              <w:t>静脉性充血（淤血）。</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淤血的概念。</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（二）</w:t>
            </w:r>
            <w:r w:rsidRPr="00070F4C">
              <w:rPr>
                <w:rFonts w:ascii="仿宋" w:eastAsia="仿宋" w:hAnsi="仿宋" w:cs="宋体" w:hint="eastAsia"/>
                <w:kern w:val="0"/>
                <w:sz w:val="28"/>
                <w:szCs w:val="28"/>
              </w:rPr>
              <w:t>慢性肺淤血的病因和病理学特点。</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引起慢性肺淤血最主要的原因；</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慢性肺淤血的基本病理变化；</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心力衰竭细胞；</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4.</w:t>
            </w:r>
            <w:r w:rsidRPr="00070F4C">
              <w:rPr>
                <w:rFonts w:ascii="仿宋" w:eastAsia="仿宋" w:hAnsi="仿宋" w:cs="宋体" w:hint="eastAsia"/>
                <w:kern w:val="0"/>
                <w:sz w:val="28"/>
                <w:szCs w:val="28"/>
              </w:rPr>
              <w:t>肺褐色硬化。</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（三）</w:t>
            </w:r>
            <w:r w:rsidRPr="00070F4C">
              <w:rPr>
                <w:rFonts w:ascii="仿宋" w:eastAsia="仿宋" w:hAnsi="仿宋" w:cs="宋体" w:hint="eastAsia"/>
                <w:kern w:val="0"/>
                <w:sz w:val="28"/>
                <w:szCs w:val="28"/>
              </w:rPr>
              <w:t>慢性肝淤血的病因和病理学特点。</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引起慢性肝淤血最主要的原因；</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慢性肝淤血的基本病理变化；</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槟榔肝；</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4.</w:t>
            </w:r>
            <w:r w:rsidRPr="00070F4C">
              <w:rPr>
                <w:rFonts w:ascii="仿宋" w:eastAsia="仿宋" w:hAnsi="仿宋" w:cs="宋体" w:hint="eastAsia"/>
                <w:kern w:val="0"/>
                <w:sz w:val="28"/>
                <w:szCs w:val="28"/>
              </w:rPr>
              <w:t>淤血性肝硬化。</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（四）</w:t>
            </w:r>
            <w:r w:rsidRPr="00070F4C">
              <w:rPr>
                <w:rFonts w:ascii="仿宋" w:eastAsia="仿宋" w:hAnsi="仿宋" w:cs="宋体" w:hint="eastAsia"/>
                <w:kern w:val="0"/>
                <w:sz w:val="28"/>
                <w:szCs w:val="28"/>
              </w:rPr>
              <w:t>血栓形成的概</w:t>
            </w:r>
            <w:r w:rsidRPr="00070F4C">
              <w:rPr>
                <w:rFonts w:ascii="仿宋" w:eastAsia="仿宋" w:hAnsi="仿宋" w:cs="宋体" w:hint="eastAsia"/>
                <w:kern w:val="0"/>
                <w:sz w:val="28"/>
                <w:szCs w:val="28"/>
              </w:rPr>
              <w:lastRenderedPageBreak/>
              <w:t>念。</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lastRenderedPageBreak/>
              <w:t>1.</w:t>
            </w:r>
            <w:r w:rsidRPr="00070F4C">
              <w:rPr>
                <w:rFonts w:ascii="仿宋" w:eastAsia="仿宋" w:hAnsi="仿宋" w:cs="宋体" w:hint="eastAsia"/>
                <w:kern w:val="0"/>
                <w:sz w:val="28"/>
                <w:szCs w:val="28"/>
              </w:rPr>
              <w:t>血栓形成；</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lastRenderedPageBreak/>
              <w:t>2.</w:t>
            </w:r>
            <w:r w:rsidRPr="00070F4C">
              <w:rPr>
                <w:rFonts w:ascii="仿宋" w:eastAsia="仿宋" w:hAnsi="仿宋" w:cs="宋体" w:hint="eastAsia"/>
                <w:kern w:val="0"/>
                <w:sz w:val="28"/>
                <w:szCs w:val="28"/>
              </w:rPr>
              <w:t>血栓。</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（五）</w:t>
            </w:r>
            <w:r w:rsidRPr="00070F4C">
              <w:rPr>
                <w:rFonts w:ascii="仿宋" w:eastAsia="仿宋" w:hAnsi="仿宋" w:cs="宋体" w:hint="eastAsia"/>
                <w:kern w:val="0"/>
                <w:sz w:val="28"/>
                <w:szCs w:val="28"/>
              </w:rPr>
              <w:t>血栓形成的条件。</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血栓形成的</w:t>
            </w:r>
            <w:r w:rsidRPr="00070F4C">
              <w:rPr>
                <w:rFonts w:ascii="仿宋" w:eastAsia="仿宋" w:hAnsi="仿宋" w:cs="Calibri"/>
                <w:kern w:val="0"/>
                <w:sz w:val="28"/>
                <w:szCs w:val="28"/>
              </w:rPr>
              <w:t>3</w:t>
            </w:r>
            <w:r w:rsidRPr="00070F4C">
              <w:rPr>
                <w:rFonts w:ascii="仿宋" w:eastAsia="仿宋" w:hAnsi="仿宋" w:cs="宋体" w:hint="eastAsia"/>
                <w:kern w:val="0"/>
                <w:sz w:val="28"/>
                <w:szCs w:val="28"/>
              </w:rPr>
              <w:t>个基本条件。</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（六）</w:t>
            </w:r>
            <w:r w:rsidRPr="00070F4C">
              <w:rPr>
                <w:rFonts w:ascii="仿宋" w:eastAsia="仿宋" w:hAnsi="仿宋" w:cs="宋体" w:hint="eastAsia"/>
                <w:kern w:val="0"/>
                <w:sz w:val="28"/>
                <w:szCs w:val="28"/>
              </w:rPr>
              <w:t>血栓的类型、主要成分、结局。</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血栓的主要类型；</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各种血栓的主要组成；</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血栓的结局。</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（七）</w:t>
            </w:r>
            <w:r w:rsidRPr="00070F4C">
              <w:rPr>
                <w:rFonts w:ascii="仿宋" w:eastAsia="仿宋" w:hAnsi="仿宋" w:cs="宋体" w:hint="eastAsia"/>
                <w:kern w:val="0"/>
                <w:sz w:val="28"/>
                <w:szCs w:val="28"/>
              </w:rPr>
              <w:t>栓塞的概念和类型。</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栓塞的概念；</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栓子的概念；</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最常见的栓子；</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4.</w:t>
            </w:r>
            <w:r w:rsidRPr="00070F4C">
              <w:rPr>
                <w:rFonts w:ascii="仿宋" w:eastAsia="仿宋" w:hAnsi="仿宋" w:cs="宋体" w:hint="eastAsia"/>
                <w:kern w:val="0"/>
                <w:sz w:val="28"/>
                <w:szCs w:val="28"/>
              </w:rPr>
              <w:t>栓塞的主要类型。</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（八）</w:t>
            </w:r>
            <w:r w:rsidRPr="00070F4C">
              <w:rPr>
                <w:rFonts w:ascii="仿宋" w:eastAsia="仿宋" w:hAnsi="仿宋" w:cs="宋体" w:hint="eastAsia"/>
                <w:kern w:val="0"/>
                <w:sz w:val="28"/>
                <w:szCs w:val="28"/>
              </w:rPr>
              <w:t>梗死的概念和原因。</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梗死的概念；</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梗死的最常见原因。</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（九）</w:t>
            </w:r>
            <w:r w:rsidRPr="00070F4C">
              <w:rPr>
                <w:rFonts w:ascii="仿宋" w:eastAsia="仿宋" w:hAnsi="仿宋" w:cs="宋体" w:hint="eastAsia"/>
                <w:kern w:val="0"/>
                <w:sz w:val="28"/>
                <w:szCs w:val="28"/>
              </w:rPr>
              <w:t>梗死的类型和病变特点。</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梗死的类型；</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贫血性梗死的基本病理变化；</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出血性梗死的基本病理变化。</w:t>
            </w:r>
          </w:p>
        </w:tc>
      </w:tr>
      <w:tr w:rsidR="001E375E" w:rsidRPr="00070F4C" w:rsidTr="00070F4C">
        <w:trPr>
          <w:tblCellSpacing w:w="0" w:type="dxa"/>
        </w:trPr>
        <w:tc>
          <w:tcPr>
            <w:tcW w:w="971"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Calibri" w:hint="eastAsia"/>
                <w:kern w:val="0"/>
                <w:sz w:val="28"/>
                <w:szCs w:val="28"/>
              </w:rPr>
              <w:t>二、</w:t>
            </w:r>
            <w:r w:rsidRPr="00070F4C">
              <w:rPr>
                <w:rFonts w:ascii="仿宋" w:eastAsia="仿宋" w:hAnsi="仿宋" w:cs="宋体" w:hint="eastAsia"/>
                <w:kern w:val="0"/>
                <w:sz w:val="28"/>
                <w:szCs w:val="28"/>
              </w:rPr>
              <w:t>炎症</w:t>
            </w: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（一）</w:t>
            </w:r>
            <w:r w:rsidRPr="00070F4C">
              <w:rPr>
                <w:rFonts w:ascii="仿宋" w:eastAsia="仿宋" w:hAnsi="仿宋" w:cs="宋体" w:hint="eastAsia"/>
                <w:kern w:val="0"/>
                <w:sz w:val="28"/>
                <w:szCs w:val="28"/>
              </w:rPr>
              <w:t>炎症的概念和病理变化。</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炎症的概念；</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炎症的基本病理变化。</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（二）</w:t>
            </w:r>
            <w:r w:rsidRPr="00070F4C">
              <w:rPr>
                <w:rFonts w:ascii="仿宋" w:eastAsia="仿宋" w:hAnsi="仿宋" w:cs="宋体" w:hint="eastAsia"/>
                <w:kern w:val="0"/>
                <w:sz w:val="28"/>
                <w:szCs w:val="28"/>
              </w:rPr>
              <w:t>炎症的病理类型。</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炎症的类型；</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变质性炎症、渗出性炎症、增生性炎症的概念；试举例。</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纤维素性炎、假膜性炎、绒毛心、化脓性炎、蜂窝织炎、脓肿、肉芽肿的概</w:t>
            </w:r>
            <w:r w:rsidRPr="00070F4C">
              <w:rPr>
                <w:rFonts w:ascii="仿宋" w:eastAsia="仿宋" w:hAnsi="仿宋" w:cs="宋体" w:hint="eastAsia"/>
                <w:kern w:val="0"/>
                <w:sz w:val="28"/>
                <w:szCs w:val="28"/>
              </w:rPr>
              <w:lastRenderedPageBreak/>
              <w:t>念。</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（三）</w:t>
            </w:r>
            <w:r w:rsidRPr="00070F4C">
              <w:rPr>
                <w:rFonts w:ascii="仿宋" w:eastAsia="仿宋" w:hAnsi="仿宋" w:cs="宋体" w:hint="eastAsia"/>
                <w:kern w:val="0"/>
                <w:sz w:val="28"/>
                <w:szCs w:val="28"/>
              </w:rPr>
              <w:t>炎症的临床表现和结局。</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炎症的局部表现；</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炎症的血道播散。</w:t>
            </w:r>
          </w:p>
        </w:tc>
      </w:tr>
      <w:tr w:rsidR="001E375E" w:rsidRPr="00070F4C" w:rsidTr="00070F4C">
        <w:trPr>
          <w:tblCellSpacing w:w="0" w:type="dxa"/>
        </w:trPr>
        <w:tc>
          <w:tcPr>
            <w:tcW w:w="971"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Calibri" w:hint="eastAsia"/>
                <w:kern w:val="0"/>
                <w:sz w:val="28"/>
                <w:szCs w:val="28"/>
              </w:rPr>
              <w:t>三、</w:t>
            </w:r>
            <w:r w:rsidRPr="00070F4C">
              <w:rPr>
                <w:rFonts w:ascii="仿宋" w:eastAsia="仿宋" w:hAnsi="仿宋" w:cs="宋体" w:hint="eastAsia"/>
                <w:kern w:val="0"/>
                <w:sz w:val="28"/>
                <w:szCs w:val="28"/>
              </w:rPr>
              <w:t>肿瘤</w:t>
            </w: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（一）</w:t>
            </w:r>
            <w:r w:rsidRPr="00070F4C">
              <w:rPr>
                <w:rFonts w:ascii="仿宋" w:eastAsia="仿宋" w:hAnsi="仿宋" w:cs="宋体" w:hint="eastAsia"/>
                <w:kern w:val="0"/>
                <w:sz w:val="28"/>
                <w:szCs w:val="28"/>
              </w:rPr>
              <w:t>肿瘤和异型性的概念。</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肿瘤的概念；</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异型性的概念；</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异型性、分化和恶性程度的关系。</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（二）</w:t>
            </w:r>
            <w:r w:rsidRPr="00070F4C">
              <w:rPr>
                <w:rFonts w:ascii="仿宋" w:eastAsia="仿宋" w:hAnsi="仿宋" w:cs="宋体" w:hint="eastAsia"/>
                <w:kern w:val="0"/>
                <w:sz w:val="28"/>
                <w:szCs w:val="28"/>
              </w:rPr>
              <w:t>良性与恶性肿瘤的区别。</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良性肿瘤与恶性肿瘤的区别。</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（三）</w:t>
            </w:r>
            <w:r w:rsidRPr="00070F4C">
              <w:rPr>
                <w:rFonts w:ascii="仿宋" w:eastAsia="仿宋" w:hAnsi="仿宋" w:cs="宋体" w:hint="eastAsia"/>
                <w:kern w:val="0"/>
                <w:sz w:val="28"/>
                <w:szCs w:val="28"/>
              </w:rPr>
              <w:t>肿瘤生长与其扩散。</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肿瘤的生长方式；</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肿瘤的扩散。</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（四）</w:t>
            </w:r>
            <w:r w:rsidRPr="00070F4C">
              <w:rPr>
                <w:rFonts w:ascii="仿宋" w:eastAsia="仿宋" w:hAnsi="仿宋" w:cs="宋体" w:hint="eastAsia"/>
                <w:kern w:val="0"/>
                <w:sz w:val="28"/>
                <w:szCs w:val="28"/>
              </w:rPr>
              <w:t>癌前病变、原位癌。</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癌前病变的概念；</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原位癌的概念。</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（五）</w:t>
            </w:r>
            <w:r w:rsidRPr="00070F4C">
              <w:rPr>
                <w:rFonts w:ascii="仿宋" w:eastAsia="仿宋" w:hAnsi="仿宋" w:cs="宋体" w:hint="eastAsia"/>
                <w:kern w:val="0"/>
                <w:sz w:val="28"/>
                <w:szCs w:val="28"/>
              </w:rPr>
              <w:t>癌与肉瘤的区别。</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癌与肉瘤的概念；</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癌与肉瘤的区别。</w:t>
            </w:r>
          </w:p>
        </w:tc>
      </w:tr>
    </w:tbl>
    <w:p w:rsidR="001E375E" w:rsidRPr="00070F4C" w:rsidRDefault="00D27BE5">
      <w:pPr>
        <w:widowControl/>
        <w:spacing w:before="100" w:beforeAutospacing="1" w:after="100" w:afterAutospacing="1"/>
        <w:jc w:val="left"/>
        <w:rPr>
          <w:rFonts w:ascii="仿宋" w:eastAsia="仿宋" w:hAnsi="仿宋" w:cs="宋体"/>
          <w:b/>
          <w:bCs/>
          <w:kern w:val="0"/>
          <w:sz w:val="28"/>
          <w:szCs w:val="28"/>
        </w:rPr>
      </w:pPr>
      <w:r w:rsidRPr="00070F4C">
        <w:rPr>
          <w:rFonts w:ascii="宋体" w:eastAsia="宋体" w:hAnsi="宋体" w:cs="宋体" w:hint="eastAsia"/>
          <w:b/>
          <w:bCs/>
          <w:kern w:val="0"/>
          <w:sz w:val="28"/>
          <w:szCs w:val="28"/>
        </w:rPr>
        <w:t> </w:t>
      </w:r>
      <w:r w:rsidRPr="00070F4C">
        <w:rPr>
          <w:rFonts w:ascii="仿宋" w:eastAsia="仿宋" w:hAnsi="仿宋" w:cs="宋体" w:hint="eastAsia"/>
          <w:b/>
          <w:bCs/>
          <w:kern w:val="0"/>
          <w:sz w:val="28"/>
          <w:szCs w:val="28"/>
        </w:rPr>
        <w:t>三、健康评估（</w:t>
      </w:r>
      <w:r w:rsidRPr="00070F4C">
        <w:rPr>
          <w:rFonts w:ascii="仿宋" w:eastAsia="仿宋" w:hAnsi="仿宋" w:cs="宋体" w:hint="eastAsia"/>
          <w:b/>
          <w:bCs/>
          <w:kern w:val="0"/>
          <w:sz w:val="28"/>
          <w:szCs w:val="28"/>
        </w:rPr>
        <w:t>20</w:t>
      </w:r>
      <w:r w:rsidRPr="00070F4C">
        <w:rPr>
          <w:rFonts w:ascii="仿宋" w:eastAsia="仿宋" w:hAnsi="仿宋" w:cs="宋体" w:hint="eastAsia"/>
          <w:b/>
          <w:bCs/>
          <w:kern w:val="0"/>
          <w:sz w:val="28"/>
          <w:szCs w:val="28"/>
        </w:rPr>
        <w:t>分</w:t>
      </w:r>
      <w:r w:rsidR="005237BD">
        <w:rPr>
          <w:rFonts w:ascii="仿宋" w:eastAsia="仿宋" w:hAnsi="仿宋" w:cs="宋体"/>
          <w:b/>
          <w:bCs/>
          <w:kern w:val="0"/>
          <w:sz w:val="28"/>
          <w:szCs w:val="28"/>
        </w:rPr>
        <w:t>）</w:t>
      </w:r>
      <w:r w:rsidRPr="00070F4C">
        <w:rPr>
          <w:rFonts w:ascii="仿宋" w:eastAsia="仿宋" w:hAnsi="仿宋" w:cs="宋体" w:hint="eastAsia"/>
          <w:b/>
          <w:bCs/>
          <w:kern w:val="0"/>
          <w:sz w:val="28"/>
          <w:szCs w:val="28"/>
        </w:rPr>
        <w:t>（参考教材：《健康评估》，人民卫生出版社，</w:t>
      </w:r>
      <w:proofErr w:type="gramStart"/>
      <w:r w:rsidRPr="00070F4C">
        <w:rPr>
          <w:rFonts w:ascii="仿宋" w:eastAsia="仿宋" w:hAnsi="仿宋" w:cs="宋体" w:hint="eastAsia"/>
          <w:b/>
          <w:bCs/>
          <w:kern w:val="0"/>
          <w:sz w:val="28"/>
          <w:szCs w:val="28"/>
        </w:rPr>
        <w:t>吕探云</w:t>
      </w:r>
      <w:proofErr w:type="gramEnd"/>
      <w:r w:rsidRPr="00070F4C">
        <w:rPr>
          <w:rFonts w:ascii="仿宋" w:eastAsia="仿宋" w:hAnsi="仿宋" w:cs="宋体" w:hint="eastAsia"/>
          <w:b/>
          <w:bCs/>
          <w:kern w:val="0"/>
          <w:sz w:val="28"/>
          <w:szCs w:val="28"/>
        </w:rPr>
        <w:t>主编</w:t>
      </w:r>
      <w:r w:rsidR="005237BD">
        <w:rPr>
          <w:rFonts w:ascii="仿宋" w:eastAsia="仿宋" w:hAnsi="仿宋" w:cs="宋体"/>
          <w:b/>
          <w:bCs/>
          <w:kern w:val="0"/>
          <w:sz w:val="28"/>
          <w:szCs w:val="28"/>
        </w:rPr>
        <w:t>）</w:t>
      </w:r>
    </w:p>
    <w:tbl>
      <w:tblPr>
        <w:tblW w:w="0" w:type="auto"/>
        <w:tblCellMar>
          <w:left w:w="0" w:type="dxa"/>
          <w:right w:w="0" w:type="dxa"/>
        </w:tblCellMar>
        <w:tblLook w:val="04A0" w:firstRow="1" w:lastRow="0" w:firstColumn="1" w:lastColumn="0" w:noHBand="0" w:noVBand="1"/>
      </w:tblPr>
      <w:tblGrid>
        <w:gridCol w:w="940"/>
        <w:gridCol w:w="1212"/>
        <w:gridCol w:w="6348"/>
      </w:tblGrid>
      <w:tr w:rsidR="001E375E" w:rsidRPr="00070F4C" w:rsidTr="00070F4C">
        <w:tc>
          <w:tcPr>
            <w:tcW w:w="94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jc w:val="center"/>
              <w:rPr>
                <w:rFonts w:ascii="仿宋" w:eastAsia="仿宋" w:hAnsi="仿宋" w:cs="宋体"/>
                <w:kern w:val="0"/>
                <w:sz w:val="28"/>
                <w:szCs w:val="28"/>
              </w:rPr>
            </w:pPr>
            <w:r w:rsidRPr="00070F4C">
              <w:rPr>
                <w:rFonts w:ascii="仿宋" w:eastAsia="仿宋" w:hAnsi="仿宋" w:cs="宋体" w:hint="eastAsia"/>
                <w:kern w:val="0"/>
                <w:sz w:val="28"/>
                <w:szCs w:val="28"/>
              </w:rPr>
              <w:t>单元</w:t>
            </w: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jc w:val="center"/>
              <w:rPr>
                <w:rFonts w:ascii="仿宋" w:eastAsia="仿宋" w:hAnsi="仿宋" w:cs="宋体"/>
                <w:kern w:val="0"/>
                <w:sz w:val="28"/>
                <w:szCs w:val="28"/>
              </w:rPr>
            </w:pPr>
            <w:r w:rsidRPr="00070F4C">
              <w:rPr>
                <w:rFonts w:ascii="仿宋" w:eastAsia="仿宋" w:hAnsi="仿宋" w:cs="宋体" w:hint="eastAsia"/>
                <w:kern w:val="0"/>
                <w:sz w:val="28"/>
                <w:szCs w:val="28"/>
              </w:rPr>
              <w:t>细目</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jc w:val="center"/>
              <w:rPr>
                <w:rFonts w:ascii="仿宋" w:eastAsia="仿宋" w:hAnsi="仿宋" w:cs="宋体"/>
                <w:kern w:val="0"/>
                <w:sz w:val="28"/>
                <w:szCs w:val="28"/>
              </w:rPr>
            </w:pPr>
            <w:r w:rsidRPr="00070F4C">
              <w:rPr>
                <w:rFonts w:ascii="仿宋" w:eastAsia="仿宋" w:hAnsi="仿宋" w:cs="宋体" w:hint="eastAsia"/>
                <w:kern w:val="0"/>
                <w:sz w:val="28"/>
                <w:szCs w:val="28"/>
              </w:rPr>
              <w:t>要点</w:t>
            </w:r>
          </w:p>
        </w:tc>
      </w:tr>
      <w:tr w:rsidR="001E375E" w:rsidRPr="00070F4C" w:rsidTr="00070F4C">
        <w:tc>
          <w:tcPr>
            <w:tcW w:w="940"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 xml:space="preserve"> </w:t>
            </w:r>
            <w:r w:rsidRPr="00070F4C">
              <w:rPr>
                <w:rFonts w:ascii="仿宋" w:eastAsia="仿宋" w:hAnsi="仿宋" w:cs="宋体" w:hint="eastAsia"/>
                <w:kern w:val="0"/>
                <w:sz w:val="28"/>
                <w:szCs w:val="28"/>
              </w:rPr>
              <w:t>一、</w:t>
            </w:r>
            <w:r w:rsidRPr="00070F4C">
              <w:rPr>
                <w:rFonts w:ascii="仿宋" w:eastAsia="仿宋" w:hAnsi="仿宋" w:cs="宋体" w:hint="eastAsia"/>
                <w:kern w:val="0"/>
                <w:sz w:val="28"/>
                <w:szCs w:val="28"/>
              </w:rPr>
              <w:t>常见症状评估</w:t>
            </w: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w:t>
            </w:r>
            <w:r w:rsidRPr="00070F4C">
              <w:rPr>
                <w:rFonts w:ascii="仿宋" w:eastAsia="仿宋" w:hAnsi="仿宋" w:cs="宋体" w:hint="eastAsia"/>
                <w:kern w:val="0"/>
                <w:sz w:val="28"/>
                <w:szCs w:val="28"/>
              </w:rPr>
              <w:t>发热</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发热的定义、病因、临床表现、护理评估要点和相关护理诊断；</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发热的发生机制；</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发热对人体功能性健康形态的影响；</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w:t>
            </w:r>
            <w:r w:rsidRPr="00070F4C">
              <w:rPr>
                <w:rFonts w:ascii="仿宋" w:eastAsia="仿宋" w:hAnsi="仿宋" w:cs="宋体" w:hint="eastAsia"/>
                <w:kern w:val="0"/>
                <w:sz w:val="28"/>
                <w:szCs w:val="28"/>
              </w:rPr>
              <w:t>能识别异常体温，区分发热的临床分度；</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w:t>
            </w:r>
            <w:r w:rsidRPr="00070F4C">
              <w:rPr>
                <w:rFonts w:ascii="仿宋" w:eastAsia="仿宋" w:hAnsi="仿宋" w:cs="宋体" w:hint="eastAsia"/>
                <w:kern w:val="0"/>
                <w:sz w:val="28"/>
                <w:szCs w:val="28"/>
              </w:rPr>
              <w:t>能根据发热的临床表现特点确认其所处阶段，列出与之相应的护理诊断，并找出相关因素或危险因</w:t>
            </w:r>
            <w:r w:rsidRPr="00070F4C">
              <w:rPr>
                <w:rFonts w:ascii="仿宋" w:eastAsia="仿宋" w:hAnsi="仿宋" w:cs="宋体" w:hint="eastAsia"/>
                <w:kern w:val="0"/>
                <w:sz w:val="28"/>
                <w:szCs w:val="28"/>
              </w:rPr>
              <w:lastRenderedPageBreak/>
              <w:t>素。</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w:t>
            </w:r>
            <w:r w:rsidRPr="00070F4C">
              <w:rPr>
                <w:rFonts w:ascii="仿宋" w:eastAsia="仿宋" w:hAnsi="仿宋" w:cs="宋体" w:hint="eastAsia"/>
                <w:kern w:val="0"/>
                <w:sz w:val="28"/>
                <w:szCs w:val="28"/>
              </w:rPr>
              <w:t>疼痛</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疼痛的概念、分类、临床表现和问诊要点；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疼痛的常见原因、疼痛的发病机理；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通过护理评估判断疼痛起病的缓急、部位、性质、程度等，并</w:t>
            </w:r>
            <w:proofErr w:type="gramStart"/>
            <w:r w:rsidRPr="00070F4C">
              <w:rPr>
                <w:rFonts w:ascii="仿宋" w:eastAsia="仿宋" w:hAnsi="仿宋" w:cs="宋体" w:hint="eastAsia"/>
                <w:kern w:val="0"/>
                <w:sz w:val="28"/>
                <w:szCs w:val="28"/>
              </w:rPr>
              <w:t>作出</w:t>
            </w:r>
            <w:proofErr w:type="gramEnd"/>
            <w:r w:rsidRPr="00070F4C">
              <w:rPr>
                <w:rFonts w:ascii="仿宋" w:eastAsia="仿宋" w:hAnsi="仿宋" w:cs="宋体" w:hint="eastAsia"/>
                <w:kern w:val="0"/>
                <w:sz w:val="28"/>
                <w:szCs w:val="28"/>
              </w:rPr>
              <w:t>相应的护理诊断列出相关因素。</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（三）</w:t>
            </w:r>
            <w:r w:rsidRPr="00070F4C">
              <w:rPr>
                <w:rFonts w:ascii="仿宋" w:eastAsia="仿宋" w:hAnsi="仿宋" w:cs="宋体" w:hint="eastAsia"/>
                <w:kern w:val="0"/>
                <w:sz w:val="28"/>
                <w:szCs w:val="28"/>
              </w:rPr>
              <w:t>水肿</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水肿的定义；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水肿的分类；</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水肿的发生机制；</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w:t>
            </w:r>
            <w:r w:rsidRPr="00070F4C">
              <w:rPr>
                <w:rFonts w:ascii="仿宋" w:eastAsia="仿宋" w:hAnsi="仿宋" w:cs="宋体" w:hint="eastAsia"/>
                <w:kern w:val="0"/>
                <w:sz w:val="28"/>
                <w:szCs w:val="28"/>
              </w:rPr>
              <w:t>全身性水肿（心源性、肾源性、肝源性、营养不良性水肿及其他原因引起水肿</w:t>
            </w:r>
            <w:r w:rsidRPr="00070F4C">
              <w:rPr>
                <w:rFonts w:ascii="仿宋" w:eastAsia="仿宋" w:hAnsi="仿宋" w:cs="宋体" w:hint="eastAsia"/>
                <w:kern w:val="0"/>
                <w:sz w:val="28"/>
                <w:szCs w:val="28"/>
              </w:rPr>
              <w:t>)</w:t>
            </w:r>
            <w:r w:rsidRPr="00070F4C">
              <w:rPr>
                <w:rFonts w:ascii="仿宋" w:eastAsia="仿宋" w:hAnsi="仿宋" w:cs="宋体" w:hint="eastAsia"/>
                <w:kern w:val="0"/>
                <w:sz w:val="28"/>
                <w:szCs w:val="28"/>
              </w:rPr>
              <w:t>的临床表现；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w:t>
            </w:r>
            <w:r w:rsidRPr="00070F4C">
              <w:rPr>
                <w:rFonts w:ascii="仿宋" w:eastAsia="仿宋" w:hAnsi="仿宋" w:cs="宋体" w:hint="eastAsia"/>
                <w:kern w:val="0"/>
                <w:sz w:val="28"/>
                <w:szCs w:val="28"/>
              </w:rPr>
              <w:t>局部性水肿的临床表现；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w:t>
            </w:r>
            <w:r w:rsidRPr="00070F4C">
              <w:rPr>
                <w:rFonts w:ascii="仿宋" w:eastAsia="仿宋" w:hAnsi="仿宋" w:cs="宋体" w:hint="eastAsia"/>
                <w:kern w:val="0"/>
                <w:sz w:val="28"/>
                <w:szCs w:val="28"/>
              </w:rPr>
              <w:t>水肿的护理评估要点；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7.</w:t>
            </w:r>
            <w:r w:rsidRPr="00070F4C">
              <w:rPr>
                <w:rFonts w:ascii="仿宋" w:eastAsia="仿宋" w:hAnsi="仿宋" w:cs="宋体" w:hint="eastAsia"/>
                <w:kern w:val="0"/>
                <w:sz w:val="28"/>
                <w:szCs w:val="28"/>
              </w:rPr>
              <w:t>水肿患者的相关护理诊断；</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8.</w:t>
            </w:r>
            <w:r w:rsidRPr="00070F4C">
              <w:rPr>
                <w:rFonts w:ascii="仿宋" w:eastAsia="仿宋" w:hAnsi="仿宋" w:cs="宋体" w:hint="eastAsia"/>
                <w:kern w:val="0"/>
                <w:sz w:val="28"/>
                <w:szCs w:val="28"/>
              </w:rPr>
              <w:t>对不同的病因和临床表现的水肿患者作护理评估，并</w:t>
            </w:r>
            <w:proofErr w:type="gramStart"/>
            <w:r w:rsidRPr="00070F4C">
              <w:rPr>
                <w:rFonts w:ascii="仿宋" w:eastAsia="仿宋" w:hAnsi="仿宋" w:cs="宋体" w:hint="eastAsia"/>
                <w:kern w:val="0"/>
                <w:sz w:val="28"/>
                <w:szCs w:val="28"/>
              </w:rPr>
              <w:t>作出</w:t>
            </w:r>
            <w:proofErr w:type="gramEnd"/>
            <w:r w:rsidRPr="00070F4C">
              <w:rPr>
                <w:rFonts w:ascii="仿宋" w:eastAsia="仿宋" w:hAnsi="仿宋" w:cs="宋体" w:hint="eastAsia"/>
                <w:kern w:val="0"/>
                <w:sz w:val="28"/>
                <w:szCs w:val="28"/>
              </w:rPr>
              <w:t>相应的护理诊断，列出相关因素。</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（四）</w:t>
            </w:r>
            <w:r w:rsidRPr="00070F4C">
              <w:rPr>
                <w:rFonts w:ascii="仿宋" w:eastAsia="仿宋" w:hAnsi="仿宋" w:cs="宋体" w:hint="eastAsia"/>
                <w:kern w:val="0"/>
                <w:sz w:val="28"/>
                <w:szCs w:val="28"/>
              </w:rPr>
              <w:t>脱水</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脱水的概念、病因、临床特点和问诊要点；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脱水发病机理及相关护理诊断；</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能够学会评估脱水并列出相关因素。</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（五）</w:t>
            </w:r>
            <w:r w:rsidRPr="00070F4C">
              <w:rPr>
                <w:rFonts w:ascii="仿宋" w:eastAsia="仿宋" w:hAnsi="仿宋" w:cs="宋体" w:hint="eastAsia"/>
                <w:kern w:val="0"/>
                <w:sz w:val="28"/>
                <w:szCs w:val="28"/>
              </w:rPr>
              <w:t>呼吸困难</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呼吸困难的病因；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肺源性（呼气性、吸气性及混合性</w:t>
            </w:r>
            <w:r w:rsidRPr="00070F4C">
              <w:rPr>
                <w:rFonts w:ascii="仿宋" w:eastAsia="仿宋" w:hAnsi="仿宋" w:cs="宋体" w:hint="eastAsia"/>
                <w:kern w:val="0"/>
                <w:sz w:val="28"/>
                <w:szCs w:val="28"/>
              </w:rPr>
              <w:t>)</w:t>
            </w:r>
            <w:r w:rsidRPr="00070F4C">
              <w:rPr>
                <w:rFonts w:ascii="仿宋" w:eastAsia="仿宋" w:hAnsi="仿宋" w:cs="宋体" w:hint="eastAsia"/>
                <w:kern w:val="0"/>
                <w:sz w:val="28"/>
                <w:szCs w:val="28"/>
              </w:rPr>
              <w:t>心源性及其他原因（血液源性、中毒性、神经精神性</w:t>
            </w:r>
            <w:r w:rsidRPr="00070F4C">
              <w:rPr>
                <w:rFonts w:ascii="仿宋" w:eastAsia="仿宋" w:hAnsi="仿宋" w:cs="宋体" w:hint="eastAsia"/>
                <w:kern w:val="0"/>
                <w:sz w:val="28"/>
                <w:szCs w:val="28"/>
              </w:rPr>
              <w:t>)</w:t>
            </w:r>
            <w:r w:rsidRPr="00070F4C">
              <w:rPr>
                <w:rFonts w:ascii="仿宋" w:eastAsia="仿宋" w:hAnsi="仿宋" w:cs="宋体" w:hint="eastAsia"/>
                <w:kern w:val="0"/>
                <w:sz w:val="28"/>
                <w:szCs w:val="28"/>
              </w:rPr>
              <w:t>所致呼吸困难的临床表现；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呼吸困难的发生机制；</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w:t>
            </w:r>
            <w:r w:rsidRPr="00070F4C">
              <w:rPr>
                <w:rFonts w:ascii="仿宋" w:eastAsia="仿宋" w:hAnsi="仿宋" w:cs="宋体" w:hint="eastAsia"/>
                <w:kern w:val="0"/>
                <w:sz w:val="28"/>
                <w:szCs w:val="28"/>
              </w:rPr>
              <w:t>呼吸困难严重程度及对日常生活活动的影响；</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w:t>
            </w:r>
            <w:r w:rsidRPr="00070F4C">
              <w:rPr>
                <w:rFonts w:ascii="仿宋" w:eastAsia="仿宋" w:hAnsi="仿宋" w:cs="宋体" w:hint="eastAsia"/>
                <w:kern w:val="0"/>
                <w:sz w:val="28"/>
                <w:szCs w:val="28"/>
              </w:rPr>
              <w:t>能根据不同类型呼吸困难的临床特点，识别各种原因引起的呼吸困难；</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w:t>
            </w:r>
            <w:r w:rsidRPr="00070F4C">
              <w:rPr>
                <w:rFonts w:ascii="仿宋" w:eastAsia="仿宋" w:hAnsi="仿宋" w:cs="宋体" w:hint="eastAsia"/>
                <w:kern w:val="0"/>
                <w:sz w:val="28"/>
                <w:szCs w:val="28"/>
              </w:rPr>
              <w:t>能根据呼吸困难引起的临床表现，找出有关护理诊断，列出相关因素。</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（六）</w:t>
            </w:r>
            <w:r w:rsidRPr="00070F4C">
              <w:rPr>
                <w:rFonts w:ascii="仿宋" w:eastAsia="仿宋" w:hAnsi="仿宋" w:cs="宋体" w:hint="eastAsia"/>
                <w:kern w:val="0"/>
                <w:sz w:val="28"/>
                <w:szCs w:val="28"/>
              </w:rPr>
              <w:t>咳嗽与咳痰</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咳嗽与咳痰的病因；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咳嗽与咳痰的临床表现：咳嗽的性质、时间与节律、音色等。咳痰的性质、量、颜色、气味等；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咳嗽与咳痰的发生机制；</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w:t>
            </w:r>
            <w:r w:rsidRPr="00070F4C">
              <w:rPr>
                <w:rFonts w:ascii="仿宋" w:eastAsia="仿宋" w:hAnsi="仿宋" w:cs="宋体" w:hint="eastAsia"/>
                <w:kern w:val="0"/>
                <w:sz w:val="28"/>
                <w:szCs w:val="28"/>
              </w:rPr>
              <w:t>严重咳嗽对人体功能性健康形态的影响；</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w:t>
            </w:r>
            <w:r w:rsidRPr="00070F4C">
              <w:rPr>
                <w:rFonts w:ascii="仿宋" w:eastAsia="仿宋" w:hAnsi="仿宋" w:cs="宋体" w:hint="eastAsia"/>
                <w:kern w:val="0"/>
                <w:sz w:val="28"/>
                <w:szCs w:val="28"/>
              </w:rPr>
              <w:t>能正确评估咳嗽</w:t>
            </w:r>
            <w:proofErr w:type="gramStart"/>
            <w:r w:rsidRPr="00070F4C">
              <w:rPr>
                <w:rFonts w:ascii="仿宋" w:eastAsia="仿宋" w:hAnsi="仿宋" w:cs="宋体" w:hint="eastAsia"/>
                <w:kern w:val="0"/>
                <w:sz w:val="28"/>
                <w:szCs w:val="28"/>
              </w:rPr>
              <w:t>与咳痰与咳痰</w:t>
            </w:r>
            <w:proofErr w:type="gramEnd"/>
            <w:r w:rsidRPr="00070F4C">
              <w:rPr>
                <w:rFonts w:ascii="仿宋" w:eastAsia="仿宋" w:hAnsi="仿宋" w:cs="宋体" w:hint="eastAsia"/>
                <w:kern w:val="0"/>
                <w:sz w:val="28"/>
                <w:szCs w:val="28"/>
              </w:rPr>
              <w:t>的性质，咳痰的性质、量、颜色、气味；</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w:t>
            </w:r>
            <w:r w:rsidRPr="00070F4C">
              <w:rPr>
                <w:rFonts w:ascii="仿宋" w:eastAsia="仿宋" w:hAnsi="仿宋" w:cs="宋体" w:hint="eastAsia"/>
                <w:kern w:val="0"/>
                <w:sz w:val="28"/>
                <w:szCs w:val="28"/>
              </w:rPr>
              <w:t>能根据咳嗽与咳痰的临床表现特点，</w:t>
            </w:r>
            <w:proofErr w:type="gramStart"/>
            <w:r w:rsidRPr="00070F4C">
              <w:rPr>
                <w:rFonts w:ascii="仿宋" w:eastAsia="仿宋" w:hAnsi="仿宋" w:cs="宋体" w:hint="eastAsia"/>
                <w:kern w:val="0"/>
                <w:sz w:val="28"/>
                <w:szCs w:val="28"/>
              </w:rPr>
              <w:t>作出</w:t>
            </w:r>
            <w:proofErr w:type="gramEnd"/>
            <w:r w:rsidRPr="00070F4C">
              <w:rPr>
                <w:rFonts w:ascii="仿宋" w:eastAsia="仿宋" w:hAnsi="仿宋" w:cs="宋体" w:hint="eastAsia"/>
                <w:kern w:val="0"/>
                <w:sz w:val="28"/>
                <w:szCs w:val="28"/>
              </w:rPr>
              <w:t>相应护理诊断，找出相关因素和危险因素。</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（七）</w:t>
            </w:r>
            <w:r w:rsidRPr="00070F4C">
              <w:rPr>
                <w:rFonts w:ascii="仿宋" w:eastAsia="仿宋" w:hAnsi="仿宋" w:cs="宋体" w:hint="eastAsia"/>
                <w:kern w:val="0"/>
                <w:sz w:val="28"/>
                <w:szCs w:val="28"/>
              </w:rPr>
              <w:t>咯</w:t>
            </w:r>
            <w:r w:rsidRPr="00070F4C">
              <w:rPr>
                <w:rFonts w:ascii="仿宋" w:eastAsia="仿宋" w:hAnsi="仿宋" w:cs="宋体" w:hint="eastAsia"/>
                <w:kern w:val="0"/>
                <w:sz w:val="28"/>
                <w:szCs w:val="28"/>
              </w:rPr>
              <w:lastRenderedPageBreak/>
              <w:t>血</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lastRenderedPageBreak/>
              <w:t>1.</w:t>
            </w:r>
            <w:r w:rsidRPr="00070F4C">
              <w:rPr>
                <w:rFonts w:ascii="仿宋" w:eastAsia="仿宋" w:hAnsi="仿宋" w:cs="宋体" w:hint="eastAsia"/>
                <w:kern w:val="0"/>
                <w:sz w:val="28"/>
                <w:szCs w:val="28"/>
              </w:rPr>
              <w:t>咯血的病因、咯血的临床表现和问诊要点；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lastRenderedPageBreak/>
              <w:t>2.</w:t>
            </w:r>
            <w:r w:rsidRPr="00070F4C">
              <w:rPr>
                <w:rFonts w:ascii="仿宋" w:eastAsia="仿宋" w:hAnsi="仿宋" w:cs="宋体" w:hint="eastAsia"/>
                <w:kern w:val="0"/>
                <w:sz w:val="28"/>
                <w:szCs w:val="28"/>
              </w:rPr>
              <w:t>咯血的发生机制；</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根据评估要点能识别咯血和呕血；</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w:t>
            </w:r>
            <w:r w:rsidRPr="00070F4C">
              <w:rPr>
                <w:rFonts w:ascii="仿宋" w:eastAsia="仿宋" w:hAnsi="仿宋" w:cs="宋体" w:hint="eastAsia"/>
                <w:kern w:val="0"/>
                <w:sz w:val="28"/>
                <w:szCs w:val="28"/>
              </w:rPr>
              <w:t>能根据咯血的临床表现，列出与咯血有关的护理诊断。</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（八）</w:t>
            </w:r>
            <w:r w:rsidRPr="00070F4C">
              <w:rPr>
                <w:rFonts w:ascii="仿宋" w:eastAsia="仿宋" w:hAnsi="仿宋" w:cs="宋体" w:hint="eastAsia"/>
                <w:kern w:val="0"/>
                <w:sz w:val="28"/>
                <w:szCs w:val="28"/>
              </w:rPr>
              <w:t>发绀</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发绀的定义；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发绀的病因和临床表现：血液中还原血红蛋白增多的分类及临床表现、血液中异常血红蛋白衍生物的发生原因、分类及临床表现；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发绀的发生机制；</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w:t>
            </w:r>
            <w:r w:rsidRPr="00070F4C">
              <w:rPr>
                <w:rFonts w:ascii="仿宋" w:eastAsia="仿宋" w:hAnsi="仿宋" w:cs="宋体" w:hint="eastAsia"/>
                <w:kern w:val="0"/>
                <w:sz w:val="28"/>
                <w:szCs w:val="28"/>
              </w:rPr>
              <w:t>发绀对人体功能性健康形态的影响；</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w:t>
            </w:r>
            <w:r w:rsidRPr="00070F4C">
              <w:rPr>
                <w:rFonts w:ascii="仿宋" w:eastAsia="仿宋" w:hAnsi="仿宋" w:cs="宋体" w:hint="eastAsia"/>
                <w:kern w:val="0"/>
                <w:sz w:val="28"/>
                <w:szCs w:val="28"/>
              </w:rPr>
              <w:t>正确区分血液中还原血红蛋白增多所致的各类发绀；</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w:t>
            </w:r>
            <w:r w:rsidRPr="00070F4C">
              <w:rPr>
                <w:rFonts w:ascii="仿宋" w:eastAsia="仿宋" w:hAnsi="仿宋" w:cs="宋体" w:hint="eastAsia"/>
                <w:kern w:val="0"/>
                <w:sz w:val="28"/>
                <w:szCs w:val="28"/>
              </w:rPr>
              <w:t>识别血液中还原血红蛋白增多及血液中存在异常血红蛋白引起的发绀；</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7.</w:t>
            </w:r>
            <w:r w:rsidRPr="00070F4C">
              <w:rPr>
                <w:rFonts w:ascii="仿宋" w:eastAsia="仿宋" w:hAnsi="仿宋" w:cs="宋体" w:hint="eastAsia"/>
                <w:kern w:val="0"/>
                <w:sz w:val="28"/>
                <w:szCs w:val="28"/>
              </w:rPr>
              <w:t>能根据发绀的病因找出与之相关的护理诊断，列出相关因素。</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（九）</w:t>
            </w:r>
            <w:r w:rsidRPr="00070F4C">
              <w:rPr>
                <w:rFonts w:ascii="仿宋" w:eastAsia="仿宋" w:hAnsi="仿宋" w:cs="宋体" w:hint="eastAsia"/>
                <w:kern w:val="0"/>
                <w:sz w:val="28"/>
                <w:szCs w:val="28"/>
              </w:rPr>
              <w:t>恶心与呕吐</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恶心与呕吐的概念；</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呕吐的类型与病因；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呕吐的护理评估要点；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w:t>
            </w:r>
            <w:r w:rsidRPr="00070F4C">
              <w:rPr>
                <w:rFonts w:ascii="仿宋" w:eastAsia="仿宋" w:hAnsi="仿宋" w:cs="宋体" w:hint="eastAsia"/>
                <w:kern w:val="0"/>
                <w:sz w:val="28"/>
                <w:szCs w:val="28"/>
              </w:rPr>
              <w:t>呕吐的发生机制；</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w:t>
            </w:r>
            <w:r w:rsidRPr="00070F4C">
              <w:rPr>
                <w:rFonts w:ascii="仿宋" w:eastAsia="仿宋" w:hAnsi="仿宋" w:cs="宋体" w:hint="eastAsia"/>
                <w:kern w:val="0"/>
                <w:sz w:val="28"/>
                <w:szCs w:val="28"/>
              </w:rPr>
              <w:t>恶心与呕吐的临床表现；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w:t>
            </w:r>
            <w:r w:rsidRPr="00070F4C">
              <w:rPr>
                <w:rFonts w:ascii="仿宋" w:eastAsia="仿宋" w:hAnsi="仿宋" w:cs="宋体" w:hint="eastAsia"/>
                <w:kern w:val="0"/>
                <w:sz w:val="28"/>
                <w:szCs w:val="28"/>
              </w:rPr>
              <w:t>不同病因恶心呕吐的特点；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7.</w:t>
            </w:r>
            <w:r w:rsidRPr="00070F4C">
              <w:rPr>
                <w:rFonts w:ascii="仿宋" w:eastAsia="仿宋" w:hAnsi="仿宋" w:cs="宋体" w:hint="eastAsia"/>
                <w:kern w:val="0"/>
                <w:sz w:val="28"/>
                <w:szCs w:val="28"/>
              </w:rPr>
              <w:t>能根据恶心与呕吐的临床表现特点，</w:t>
            </w:r>
            <w:proofErr w:type="gramStart"/>
            <w:r w:rsidRPr="00070F4C">
              <w:rPr>
                <w:rFonts w:ascii="仿宋" w:eastAsia="仿宋" w:hAnsi="仿宋" w:cs="宋体" w:hint="eastAsia"/>
                <w:kern w:val="0"/>
                <w:sz w:val="28"/>
                <w:szCs w:val="28"/>
              </w:rPr>
              <w:t>作出</w:t>
            </w:r>
            <w:proofErr w:type="gramEnd"/>
            <w:r w:rsidRPr="00070F4C">
              <w:rPr>
                <w:rFonts w:ascii="仿宋" w:eastAsia="仿宋" w:hAnsi="仿宋" w:cs="宋体" w:hint="eastAsia"/>
                <w:kern w:val="0"/>
                <w:sz w:val="28"/>
                <w:szCs w:val="28"/>
              </w:rPr>
              <w:t>相应护理诊断，并找出相关因素和危险因素。</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（十）</w:t>
            </w:r>
            <w:r w:rsidRPr="00070F4C">
              <w:rPr>
                <w:rFonts w:ascii="仿宋" w:eastAsia="仿宋" w:hAnsi="仿宋" w:cs="宋体" w:hint="eastAsia"/>
                <w:kern w:val="0"/>
                <w:sz w:val="28"/>
                <w:szCs w:val="28"/>
              </w:rPr>
              <w:t>呕血与黑便</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呕血与黑粪的概念；</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呕血与黑粪的病因；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呕血与黑粪的护理评估要点；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w:t>
            </w:r>
            <w:r w:rsidRPr="00070F4C">
              <w:rPr>
                <w:rFonts w:ascii="仿宋" w:eastAsia="仿宋" w:hAnsi="仿宋" w:cs="宋体" w:hint="eastAsia"/>
                <w:kern w:val="0"/>
                <w:sz w:val="28"/>
                <w:szCs w:val="28"/>
              </w:rPr>
              <w:t>呕血与黑粪的临床表现；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w:t>
            </w:r>
            <w:r w:rsidRPr="00070F4C">
              <w:rPr>
                <w:rFonts w:ascii="仿宋" w:eastAsia="仿宋" w:hAnsi="仿宋" w:cs="宋体" w:hint="eastAsia"/>
                <w:kern w:val="0"/>
                <w:sz w:val="28"/>
                <w:szCs w:val="28"/>
              </w:rPr>
              <w:t>能根据呕血与黑粪的临床表现特点估计出血量；</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w:t>
            </w:r>
            <w:r w:rsidRPr="00070F4C">
              <w:rPr>
                <w:rFonts w:ascii="仿宋" w:eastAsia="仿宋" w:hAnsi="仿宋" w:cs="宋体" w:hint="eastAsia"/>
                <w:kern w:val="0"/>
                <w:sz w:val="28"/>
                <w:szCs w:val="28"/>
              </w:rPr>
              <w:t>能根据呕血与黑粪的临床表现特点，</w:t>
            </w:r>
            <w:proofErr w:type="gramStart"/>
            <w:r w:rsidRPr="00070F4C">
              <w:rPr>
                <w:rFonts w:ascii="仿宋" w:eastAsia="仿宋" w:hAnsi="仿宋" w:cs="宋体" w:hint="eastAsia"/>
                <w:kern w:val="0"/>
                <w:sz w:val="28"/>
                <w:szCs w:val="28"/>
              </w:rPr>
              <w:t>作出</w:t>
            </w:r>
            <w:proofErr w:type="gramEnd"/>
            <w:r w:rsidRPr="00070F4C">
              <w:rPr>
                <w:rFonts w:ascii="仿宋" w:eastAsia="仿宋" w:hAnsi="仿宋" w:cs="宋体" w:hint="eastAsia"/>
                <w:kern w:val="0"/>
                <w:sz w:val="28"/>
                <w:szCs w:val="28"/>
              </w:rPr>
              <w:t>相应护理诊断，并找出相关因素。</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（十一）</w:t>
            </w:r>
            <w:r w:rsidRPr="00070F4C">
              <w:rPr>
                <w:rFonts w:ascii="仿宋" w:eastAsia="仿宋" w:hAnsi="仿宋" w:cs="宋体" w:hint="eastAsia"/>
                <w:kern w:val="0"/>
                <w:sz w:val="28"/>
                <w:szCs w:val="28"/>
              </w:rPr>
              <w:t>腹泻</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腹泻的概念与类型；</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急性腹泻与慢性腹泻的病因；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腹泻的护理评估要点；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w:t>
            </w:r>
            <w:r w:rsidRPr="00070F4C">
              <w:rPr>
                <w:rFonts w:ascii="仿宋" w:eastAsia="仿宋" w:hAnsi="仿宋" w:cs="宋体" w:hint="eastAsia"/>
                <w:kern w:val="0"/>
                <w:sz w:val="28"/>
                <w:szCs w:val="28"/>
              </w:rPr>
              <w:t>腹泻的发生机制；</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w:t>
            </w:r>
            <w:r w:rsidRPr="00070F4C">
              <w:rPr>
                <w:rFonts w:ascii="仿宋" w:eastAsia="仿宋" w:hAnsi="仿宋" w:cs="宋体" w:hint="eastAsia"/>
                <w:kern w:val="0"/>
                <w:sz w:val="28"/>
                <w:szCs w:val="28"/>
              </w:rPr>
              <w:t>腹泻的临床表现；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w:t>
            </w:r>
            <w:r w:rsidRPr="00070F4C">
              <w:rPr>
                <w:rFonts w:ascii="仿宋" w:eastAsia="仿宋" w:hAnsi="仿宋" w:cs="宋体" w:hint="eastAsia"/>
                <w:kern w:val="0"/>
                <w:sz w:val="28"/>
                <w:szCs w:val="28"/>
              </w:rPr>
              <w:t>能分析腹泻的特点判断腹泻类型；</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7.</w:t>
            </w:r>
            <w:r w:rsidRPr="00070F4C">
              <w:rPr>
                <w:rFonts w:ascii="仿宋" w:eastAsia="仿宋" w:hAnsi="仿宋" w:cs="宋体" w:hint="eastAsia"/>
                <w:kern w:val="0"/>
                <w:sz w:val="28"/>
                <w:szCs w:val="28"/>
              </w:rPr>
              <w:t>能根据腹泻的临床表现特点，</w:t>
            </w:r>
            <w:proofErr w:type="gramStart"/>
            <w:r w:rsidRPr="00070F4C">
              <w:rPr>
                <w:rFonts w:ascii="仿宋" w:eastAsia="仿宋" w:hAnsi="仿宋" w:cs="宋体" w:hint="eastAsia"/>
                <w:kern w:val="0"/>
                <w:sz w:val="28"/>
                <w:szCs w:val="28"/>
              </w:rPr>
              <w:t>作出</w:t>
            </w:r>
            <w:proofErr w:type="gramEnd"/>
            <w:r w:rsidRPr="00070F4C">
              <w:rPr>
                <w:rFonts w:ascii="仿宋" w:eastAsia="仿宋" w:hAnsi="仿宋" w:cs="宋体" w:hint="eastAsia"/>
                <w:kern w:val="0"/>
                <w:sz w:val="28"/>
                <w:szCs w:val="28"/>
              </w:rPr>
              <w:t>相应护理诊</w:t>
            </w:r>
            <w:r w:rsidRPr="00070F4C">
              <w:rPr>
                <w:rFonts w:ascii="仿宋" w:eastAsia="仿宋" w:hAnsi="仿宋" w:cs="宋体" w:hint="eastAsia"/>
                <w:kern w:val="0"/>
                <w:sz w:val="28"/>
                <w:szCs w:val="28"/>
              </w:rPr>
              <w:lastRenderedPageBreak/>
              <w:t>断，并找出相关因素。</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（十二）</w:t>
            </w:r>
            <w:r w:rsidRPr="00070F4C">
              <w:rPr>
                <w:rFonts w:ascii="仿宋" w:eastAsia="仿宋" w:hAnsi="仿宋" w:cs="宋体" w:hint="eastAsia"/>
                <w:kern w:val="0"/>
                <w:sz w:val="28"/>
                <w:szCs w:val="28"/>
              </w:rPr>
              <w:t>黄疸</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黄疸的概念；</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黄疸的类型；</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黄疸的护理评估要点；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w:t>
            </w:r>
            <w:r w:rsidRPr="00070F4C">
              <w:rPr>
                <w:rFonts w:ascii="仿宋" w:eastAsia="仿宋" w:hAnsi="仿宋" w:cs="宋体" w:hint="eastAsia"/>
                <w:kern w:val="0"/>
                <w:sz w:val="28"/>
                <w:szCs w:val="28"/>
              </w:rPr>
              <w:t>胆红素的正常代谢过程；</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w:t>
            </w:r>
            <w:r w:rsidRPr="00070F4C">
              <w:rPr>
                <w:rFonts w:ascii="仿宋" w:eastAsia="仿宋" w:hAnsi="仿宋" w:cs="宋体" w:hint="eastAsia"/>
                <w:kern w:val="0"/>
                <w:sz w:val="28"/>
                <w:szCs w:val="28"/>
              </w:rPr>
              <w:t>不同类型黄疸的病因与发生机制；</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w:t>
            </w:r>
            <w:r w:rsidRPr="00070F4C">
              <w:rPr>
                <w:rFonts w:ascii="仿宋" w:eastAsia="仿宋" w:hAnsi="仿宋" w:cs="宋体" w:hint="eastAsia"/>
                <w:kern w:val="0"/>
                <w:sz w:val="28"/>
                <w:szCs w:val="28"/>
              </w:rPr>
              <w:t>不同类型黄疸的临床表现；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7.</w:t>
            </w:r>
            <w:r w:rsidRPr="00070F4C">
              <w:rPr>
                <w:rFonts w:ascii="仿宋" w:eastAsia="仿宋" w:hAnsi="仿宋" w:cs="宋体" w:hint="eastAsia"/>
                <w:kern w:val="0"/>
                <w:sz w:val="28"/>
                <w:szCs w:val="28"/>
              </w:rPr>
              <w:t>能区分黄疸和非黄疸性的皮肤黄染；</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8.</w:t>
            </w:r>
            <w:r w:rsidRPr="00070F4C">
              <w:rPr>
                <w:rFonts w:ascii="仿宋" w:eastAsia="仿宋" w:hAnsi="仿宋" w:cs="宋体" w:hint="eastAsia"/>
                <w:kern w:val="0"/>
                <w:sz w:val="28"/>
                <w:szCs w:val="28"/>
              </w:rPr>
              <w:t>能根据黄疸的临床表现评估其严重度；</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9.</w:t>
            </w:r>
            <w:r w:rsidRPr="00070F4C">
              <w:rPr>
                <w:rFonts w:ascii="仿宋" w:eastAsia="仿宋" w:hAnsi="仿宋" w:cs="宋体" w:hint="eastAsia"/>
                <w:kern w:val="0"/>
                <w:sz w:val="28"/>
                <w:szCs w:val="28"/>
              </w:rPr>
              <w:t>能根据黄疸的临床特点，</w:t>
            </w:r>
            <w:proofErr w:type="gramStart"/>
            <w:r w:rsidRPr="00070F4C">
              <w:rPr>
                <w:rFonts w:ascii="仿宋" w:eastAsia="仿宋" w:hAnsi="仿宋" w:cs="宋体" w:hint="eastAsia"/>
                <w:kern w:val="0"/>
                <w:sz w:val="28"/>
                <w:szCs w:val="28"/>
              </w:rPr>
              <w:t>作出</w:t>
            </w:r>
            <w:proofErr w:type="gramEnd"/>
            <w:r w:rsidRPr="00070F4C">
              <w:rPr>
                <w:rFonts w:ascii="仿宋" w:eastAsia="仿宋" w:hAnsi="仿宋" w:cs="宋体" w:hint="eastAsia"/>
                <w:kern w:val="0"/>
                <w:sz w:val="28"/>
                <w:szCs w:val="28"/>
              </w:rPr>
              <w:t>相应护理诊断，并找出相关因素。</w:t>
            </w:r>
          </w:p>
        </w:tc>
      </w:tr>
      <w:tr w:rsidR="001E375E" w:rsidRPr="00070F4C" w:rsidTr="00070F4C">
        <w:tc>
          <w:tcPr>
            <w:tcW w:w="940" w:type="dxa"/>
            <w:vMerge/>
            <w:tcBorders>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（十三）</w:t>
            </w:r>
            <w:r w:rsidRPr="00070F4C">
              <w:rPr>
                <w:rFonts w:ascii="仿宋" w:eastAsia="仿宋" w:hAnsi="仿宋" w:cs="宋体" w:hint="eastAsia"/>
                <w:kern w:val="0"/>
                <w:sz w:val="28"/>
                <w:szCs w:val="28"/>
              </w:rPr>
              <w:t>意识障碍</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意识障碍的定义、病因、临床表现、护理评估要点和相关护理诊断；</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意识障碍的发生机制；</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意识障碍对人体功能性健康形态的影响；</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w:t>
            </w:r>
            <w:r w:rsidRPr="00070F4C">
              <w:rPr>
                <w:rFonts w:ascii="仿宋" w:eastAsia="仿宋" w:hAnsi="仿宋" w:cs="宋体" w:hint="eastAsia"/>
                <w:kern w:val="0"/>
                <w:sz w:val="28"/>
                <w:szCs w:val="28"/>
              </w:rPr>
              <w:t>能通过问诊、体格检查和昏迷评分量表测评，确定意识障碍的类型，列出与之相应的护理诊断，并找出相关因素或危险因素。</w:t>
            </w:r>
          </w:p>
        </w:tc>
      </w:tr>
      <w:tr w:rsidR="001E375E" w:rsidRPr="00070F4C" w:rsidTr="00070F4C">
        <w:tc>
          <w:tcPr>
            <w:tcW w:w="940"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w:t>
            </w:r>
            <w:r w:rsidRPr="00070F4C">
              <w:rPr>
                <w:rFonts w:ascii="仿宋" w:eastAsia="仿宋" w:hAnsi="仿宋" w:cs="宋体" w:hint="eastAsia"/>
                <w:kern w:val="0"/>
                <w:sz w:val="28"/>
                <w:szCs w:val="28"/>
              </w:rPr>
              <w:t>体格检查</w:t>
            </w: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w:t>
            </w:r>
            <w:r w:rsidRPr="00070F4C">
              <w:rPr>
                <w:rFonts w:ascii="仿宋" w:eastAsia="仿宋" w:hAnsi="仿宋" w:cs="宋体" w:hint="eastAsia"/>
                <w:kern w:val="0"/>
                <w:sz w:val="28"/>
                <w:szCs w:val="28"/>
              </w:rPr>
              <w:t>概述</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体格检查的注意事项；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 xml:space="preserve"> </w:t>
            </w:r>
            <w:r w:rsidRPr="00070F4C">
              <w:rPr>
                <w:rFonts w:ascii="仿宋" w:eastAsia="仿宋" w:hAnsi="仿宋" w:cs="宋体" w:hint="eastAsia"/>
                <w:kern w:val="0"/>
                <w:sz w:val="28"/>
                <w:szCs w:val="28"/>
              </w:rPr>
              <w:t>体格检查的目的、方法及其临床适用范围；</w:t>
            </w:r>
            <w:r w:rsidRPr="00070F4C">
              <w:rPr>
                <w:rFonts w:ascii="仿宋" w:eastAsia="仿宋" w:hAnsi="仿宋" w:cs="宋体" w:hint="eastAsia"/>
                <w:kern w:val="0"/>
                <w:sz w:val="28"/>
                <w:szCs w:val="28"/>
              </w:rPr>
              <w:t xml:space="preserve"> </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 xml:space="preserve"> </w:t>
            </w:r>
            <w:r w:rsidRPr="00070F4C">
              <w:rPr>
                <w:rFonts w:ascii="仿宋" w:eastAsia="仿宋" w:hAnsi="仿宋" w:cs="宋体" w:hint="eastAsia"/>
                <w:kern w:val="0"/>
                <w:sz w:val="28"/>
                <w:szCs w:val="28"/>
              </w:rPr>
              <w:t>叩诊部位与叩诊音的关系；</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w:t>
            </w:r>
            <w:r w:rsidRPr="00070F4C">
              <w:rPr>
                <w:rFonts w:ascii="仿宋" w:eastAsia="仿宋" w:hAnsi="仿宋" w:cs="宋体" w:hint="eastAsia"/>
                <w:kern w:val="0"/>
                <w:sz w:val="28"/>
                <w:szCs w:val="28"/>
              </w:rPr>
              <w:t xml:space="preserve"> </w:t>
            </w:r>
            <w:r w:rsidRPr="00070F4C">
              <w:rPr>
                <w:rFonts w:ascii="仿宋" w:eastAsia="仿宋" w:hAnsi="仿宋" w:cs="宋体" w:hint="eastAsia"/>
                <w:kern w:val="0"/>
                <w:sz w:val="28"/>
                <w:szCs w:val="28"/>
              </w:rPr>
              <w:t>常见异常气味及其临床意义；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w:t>
            </w:r>
            <w:r w:rsidRPr="00070F4C">
              <w:rPr>
                <w:rFonts w:ascii="仿宋" w:eastAsia="仿宋" w:hAnsi="仿宋" w:cs="宋体" w:hint="eastAsia"/>
                <w:kern w:val="0"/>
                <w:sz w:val="28"/>
                <w:szCs w:val="28"/>
              </w:rPr>
              <w:t>能将视、触、叩、听、嗅诊的方法正确运用于各系统体格检查中。</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w:t>
            </w:r>
            <w:r w:rsidRPr="00070F4C">
              <w:rPr>
                <w:rFonts w:ascii="仿宋" w:eastAsia="仿宋" w:hAnsi="仿宋" w:cs="宋体" w:hint="eastAsia"/>
                <w:kern w:val="0"/>
                <w:sz w:val="28"/>
                <w:szCs w:val="28"/>
              </w:rPr>
              <w:t>一般检查</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 xml:space="preserve"> </w:t>
            </w:r>
            <w:r w:rsidRPr="00070F4C">
              <w:rPr>
                <w:rFonts w:ascii="仿宋" w:eastAsia="仿宋" w:hAnsi="仿宋" w:cs="宋体" w:hint="eastAsia"/>
                <w:kern w:val="0"/>
                <w:sz w:val="28"/>
                <w:szCs w:val="28"/>
              </w:rPr>
              <w:t>能识别异常性征；与异常性征有关的病因；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 xml:space="preserve"> </w:t>
            </w:r>
            <w:r w:rsidRPr="00070F4C">
              <w:rPr>
                <w:rFonts w:ascii="仿宋" w:eastAsia="仿宋" w:hAnsi="仿宋" w:cs="宋体" w:hint="eastAsia"/>
                <w:kern w:val="0"/>
                <w:sz w:val="28"/>
                <w:szCs w:val="28"/>
              </w:rPr>
              <w:t>年龄与疾病的关系；</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 xml:space="preserve"> </w:t>
            </w:r>
            <w:r w:rsidRPr="00070F4C">
              <w:rPr>
                <w:rFonts w:ascii="仿宋" w:eastAsia="仿宋" w:hAnsi="仿宋" w:cs="宋体" w:hint="eastAsia"/>
                <w:kern w:val="0"/>
                <w:sz w:val="28"/>
                <w:szCs w:val="28"/>
              </w:rPr>
              <w:t>生命征的内容及其评估的意义；能评估患者的生命征，并区分其正常与否；</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w:t>
            </w:r>
            <w:r w:rsidRPr="00070F4C">
              <w:rPr>
                <w:rFonts w:ascii="仿宋" w:eastAsia="仿宋" w:hAnsi="仿宋" w:cs="宋体" w:hint="eastAsia"/>
                <w:kern w:val="0"/>
                <w:sz w:val="28"/>
                <w:szCs w:val="28"/>
              </w:rPr>
              <w:t xml:space="preserve"> </w:t>
            </w:r>
            <w:r w:rsidRPr="00070F4C">
              <w:rPr>
                <w:rFonts w:ascii="仿宋" w:eastAsia="仿宋" w:hAnsi="仿宋" w:cs="宋体" w:hint="eastAsia"/>
                <w:kern w:val="0"/>
                <w:sz w:val="28"/>
                <w:szCs w:val="28"/>
              </w:rPr>
              <w:t>影响发育的因素；成人正常发育的指标；</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w:t>
            </w:r>
            <w:r w:rsidRPr="00070F4C">
              <w:rPr>
                <w:rFonts w:ascii="仿宋" w:eastAsia="仿宋" w:hAnsi="仿宋" w:cs="宋体" w:hint="eastAsia"/>
                <w:kern w:val="0"/>
                <w:sz w:val="28"/>
                <w:szCs w:val="28"/>
              </w:rPr>
              <w:t xml:space="preserve"> </w:t>
            </w:r>
            <w:r w:rsidRPr="00070F4C">
              <w:rPr>
                <w:rFonts w:ascii="仿宋" w:eastAsia="仿宋" w:hAnsi="仿宋" w:cs="宋体" w:hint="eastAsia"/>
                <w:kern w:val="0"/>
                <w:sz w:val="28"/>
                <w:szCs w:val="28"/>
              </w:rPr>
              <w:t>成人体型的类型；病态发育与内分泌疾病的关系；能正确判断患者体型，识别</w:t>
            </w:r>
            <w:proofErr w:type="gramStart"/>
            <w:r w:rsidRPr="00070F4C">
              <w:rPr>
                <w:rFonts w:ascii="仿宋" w:eastAsia="仿宋" w:hAnsi="仿宋" w:cs="宋体" w:hint="eastAsia"/>
                <w:kern w:val="0"/>
                <w:sz w:val="28"/>
                <w:szCs w:val="28"/>
              </w:rPr>
              <w:t>病态发育病态发育</w:t>
            </w:r>
            <w:proofErr w:type="gramEnd"/>
            <w:r w:rsidRPr="00070F4C">
              <w:rPr>
                <w:rFonts w:ascii="仿宋" w:eastAsia="仿宋" w:hAnsi="仿宋" w:cs="宋体" w:hint="eastAsia"/>
                <w:kern w:val="0"/>
                <w:sz w:val="28"/>
                <w:szCs w:val="28"/>
              </w:rPr>
              <w:t>；</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w:t>
            </w:r>
            <w:r w:rsidRPr="00070F4C">
              <w:rPr>
                <w:rFonts w:ascii="仿宋" w:eastAsia="仿宋" w:hAnsi="仿宋" w:cs="宋体" w:hint="eastAsia"/>
                <w:kern w:val="0"/>
                <w:sz w:val="28"/>
                <w:szCs w:val="28"/>
              </w:rPr>
              <w:t xml:space="preserve"> </w:t>
            </w:r>
            <w:r w:rsidRPr="00070F4C">
              <w:rPr>
                <w:rFonts w:ascii="仿宋" w:eastAsia="仿宋" w:hAnsi="仿宋" w:cs="宋体" w:hint="eastAsia"/>
                <w:kern w:val="0"/>
                <w:sz w:val="28"/>
                <w:szCs w:val="28"/>
              </w:rPr>
              <w:t>营养状态的评估方法（重点是综合判断法</w:t>
            </w:r>
            <w:r w:rsidRPr="00070F4C">
              <w:rPr>
                <w:rFonts w:ascii="仿宋" w:eastAsia="仿宋" w:hAnsi="仿宋" w:cs="宋体" w:hint="eastAsia"/>
                <w:kern w:val="0"/>
                <w:sz w:val="28"/>
                <w:szCs w:val="28"/>
              </w:rPr>
              <w:t>)</w:t>
            </w:r>
            <w:r w:rsidRPr="00070F4C">
              <w:rPr>
                <w:rFonts w:ascii="仿宋" w:eastAsia="仿宋" w:hAnsi="仿宋" w:cs="宋体" w:hint="eastAsia"/>
                <w:kern w:val="0"/>
                <w:sz w:val="28"/>
                <w:szCs w:val="28"/>
              </w:rPr>
              <w:t>；</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7.</w:t>
            </w:r>
            <w:r w:rsidRPr="00070F4C">
              <w:rPr>
                <w:rFonts w:ascii="仿宋" w:eastAsia="仿宋" w:hAnsi="仿宋" w:cs="宋体" w:hint="eastAsia"/>
                <w:kern w:val="0"/>
                <w:sz w:val="28"/>
                <w:szCs w:val="28"/>
              </w:rPr>
              <w:t xml:space="preserve"> </w:t>
            </w:r>
            <w:r w:rsidRPr="00070F4C">
              <w:rPr>
                <w:rFonts w:ascii="仿宋" w:eastAsia="仿宋" w:hAnsi="仿宋" w:cs="宋体" w:hint="eastAsia"/>
                <w:kern w:val="0"/>
                <w:sz w:val="28"/>
                <w:szCs w:val="28"/>
              </w:rPr>
              <w:t>异常营养状态的类型、判断标准和常见原因；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8.</w:t>
            </w:r>
            <w:r w:rsidRPr="00070F4C">
              <w:rPr>
                <w:rFonts w:ascii="仿宋" w:eastAsia="仿宋" w:hAnsi="仿宋" w:cs="宋体" w:hint="eastAsia"/>
                <w:kern w:val="0"/>
                <w:sz w:val="28"/>
                <w:szCs w:val="28"/>
              </w:rPr>
              <w:t xml:space="preserve"> </w:t>
            </w:r>
            <w:r w:rsidRPr="00070F4C">
              <w:rPr>
                <w:rFonts w:ascii="仿宋" w:eastAsia="仿宋" w:hAnsi="仿宋" w:cs="宋体" w:hint="eastAsia"/>
                <w:kern w:val="0"/>
                <w:sz w:val="28"/>
                <w:szCs w:val="28"/>
              </w:rPr>
              <w:t>异常营养状态的常见病因及其临床意义；能正确判断异常营养状态；</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9.</w:t>
            </w:r>
            <w:r w:rsidRPr="00070F4C">
              <w:rPr>
                <w:rFonts w:ascii="仿宋" w:eastAsia="仿宋" w:hAnsi="仿宋" w:cs="宋体" w:hint="eastAsia"/>
                <w:kern w:val="0"/>
                <w:sz w:val="28"/>
                <w:szCs w:val="28"/>
              </w:rPr>
              <w:t xml:space="preserve"> </w:t>
            </w:r>
            <w:r w:rsidRPr="00070F4C">
              <w:rPr>
                <w:rFonts w:ascii="仿宋" w:eastAsia="仿宋" w:hAnsi="仿宋" w:cs="宋体" w:hint="eastAsia"/>
                <w:kern w:val="0"/>
                <w:sz w:val="28"/>
                <w:szCs w:val="28"/>
              </w:rPr>
              <w:t>常见典型面容的临床意义；能识别常见典型面容；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10.</w:t>
            </w:r>
            <w:r w:rsidRPr="00070F4C">
              <w:rPr>
                <w:rFonts w:ascii="仿宋" w:eastAsia="仿宋" w:hAnsi="仿宋" w:cs="宋体" w:hint="eastAsia"/>
                <w:kern w:val="0"/>
                <w:sz w:val="28"/>
                <w:szCs w:val="28"/>
              </w:rPr>
              <w:t xml:space="preserve"> </w:t>
            </w:r>
            <w:r w:rsidRPr="00070F4C">
              <w:rPr>
                <w:rFonts w:ascii="仿宋" w:eastAsia="仿宋" w:hAnsi="仿宋" w:cs="宋体" w:hint="eastAsia"/>
                <w:kern w:val="0"/>
                <w:sz w:val="28"/>
                <w:szCs w:val="28"/>
              </w:rPr>
              <w:t>常见体位及其与疾病的关系；能识别常见体</w:t>
            </w:r>
            <w:r w:rsidRPr="00070F4C">
              <w:rPr>
                <w:rFonts w:ascii="仿宋" w:eastAsia="仿宋" w:hAnsi="仿宋" w:cs="宋体" w:hint="eastAsia"/>
                <w:kern w:val="0"/>
                <w:sz w:val="28"/>
                <w:szCs w:val="28"/>
              </w:rPr>
              <w:lastRenderedPageBreak/>
              <w:t>位。</w:t>
            </w:r>
            <w:r w:rsidRPr="00070F4C">
              <w:rPr>
                <w:rFonts w:ascii="仿宋" w:eastAsia="仿宋" w:hAnsi="仿宋" w:cs="宋体" w:hint="eastAsia"/>
                <w:kern w:val="0"/>
                <w:sz w:val="28"/>
                <w:szCs w:val="28"/>
              </w:rPr>
              <w:t xml:space="preserve"> </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（三）</w:t>
            </w:r>
            <w:r w:rsidRPr="00070F4C">
              <w:rPr>
                <w:rFonts w:ascii="仿宋" w:eastAsia="仿宋" w:hAnsi="仿宋" w:cs="宋体" w:hint="eastAsia"/>
                <w:kern w:val="0"/>
                <w:sz w:val="28"/>
                <w:szCs w:val="28"/>
              </w:rPr>
              <w:t>头部检查</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头发、头皮与头颅的评估内容；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头颅异常的临床意义；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能正确辨认头部大小、外形及运动异常；</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w:t>
            </w:r>
            <w:r w:rsidRPr="00070F4C">
              <w:rPr>
                <w:rFonts w:ascii="仿宋" w:eastAsia="仿宋" w:hAnsi="仿宋" w:cs="宋体" w:hint="eastAsia"/>
                <w:kern w:val="0"/>
                <w:sz w:val="28"/>
                <w:szCs w:val="28"/>
              </w:rPr>
              <w:t>眼、耳、鼻、口的检查内容、异常改变及其临床意义；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w:t>
            </w:r>
            <w:r w:rsidRPr="00070F4C">
              <w:rPr>
                <w:rFonts w:ascii="仿宋" w:eastAsia="仿宋" w:hAnsi="仿宋" w:cs="宋体" w:hint="eastAsia"/>
                <w:kern w:val="0"/>
                <w:sz w:val="28"/>
                <w:szCs w:val="28"/>
              </w:rPr>
              <w:t>能正确实施面部检查，辨认面部异常体征。</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（四）</w:t>
            </w:r>
            <w:r w:rsidRPr="00070F4C">
              <w:rPr>
                <w:rFonts w:ascii="仿宋" w:eastAsia="仿宋" w:hAnsi="仿宋" w:cs="宋体" w:hint="eastAsia"/>
                <w:kern w:val="0"/>
                <w:sz w:val="28"/>
                <w:szCs w:val="28"/>
              </w:rPr>
              <w:t>颈部检查</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颈部检查的内容、异常改变及其临床意义；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能正确实施颈部检查，辨认颈部异常体征，尤其是颈静脉怒张和气管移位。</w:t>
            </w:r>
          </w:p>
        </w:tc>
      </w:tr>
      <w:tr w:rsidR="001E375E" w:rsidRPr="00070F4C" w:rsidTr="00070F4C">
        <w:trPr>
          <w:trHeight w:val="1274"/>
        </w:trPr>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（五）</w:t>
            </w:r>
            <w:r w:rsidRPr="00070F4C">
              <w:rPr>
                <w:rFonts w:ascii="仿宋" w:eastAsia="仿宋" w:hAnsi="仿宋" w:cs="宋体" w:hint="eastAsia"/>
                <w:kern w:val="0"/>
                <w:sz w:val="28"/>
                <w:szCs w:val="28"/>
              </w:rPr>
              <w:t>胸部检查</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骨骼标志、自然陷窝、人工划线和分区；</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正常胸壁和胸廓；</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异常胸壁、胸廓的特征及发生原因；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w:t>
            </w:r>
            <w:r w:rsidRPr="00070F4C">
              <w:rPr>
                <w:rFonts w:ascii="仿宋" w:eastAsia="仿宋" w:hAnsi="仿宋" w:cs="宋体" w:hint="eastAsia"/>
                <w:kern w:val="0"/>
                <w:sz w:val="28"/>
                <w:szCs w:val="28"/>
              </w:rPr>
              <w:t>胸壁静脉显露的血流方向和意义。</w:t>
            </w:r>
          </w:p>
          <w:p w:rsidR="001E375E" w:rsidRPr="00070F4C" w:rsidRDefault="00D27BE5" w:rsidP="00070F4C">
            <w:pPr>
              <w:widowControl/>
              <w:adjustRightInd w:val="0"/>
              <w:snapToGrid w:val="0"/>
              <w:rPr>
                <w:rFonts w:ascii="仿宋" w:eastAsia="仿宋" w:hAnsi="仿宋" w:cs="宋体"/>
                <w:b/>
                <w:bCs/>
                <w:kern w:val="0"/>
                <w:sz w:val="28"/>
                <w:szCs w:val="28"/>
              </w:rPr>
            </w:pPr>
            <w:r w:rsidRPr="00070F4C">
              <w:rPr>
                <w:rFonts w:ascii="仿宋" w:eastAsia="仿宋" w:hAnsi="仿宋" w:cs="宋体" w:hint="eastAsia"/>
                <w:b/>
                <w:bCs/>
                <w:kern w:val="0"/>
                <w:sz w:val="28"/>
                <w:szCs w:val="28"/>
              </w:rPr>
              <w:t>肺和胸膜</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视诊呼吸运动的类型。呼吸困难的临床类型、特征及其临床意义。正常呼吸频率、深度和节律。异常呼吸频率、深度和节律改变的临床意义。潮式呼吸、间停呼吸的特征与临床意义；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触诊</w:t>
            </w:r>
            <w:r w:rsidRPr="00070F4C">
              <w:rPr>
                <w:rFonts w:ascii="仿宋" w:eastAsia="仿宋" w:hAnsi="仿宋" w:cs="宋体" w:hint="eastAsia"/>
                <w:kern w:val="0"/>
                <w:sz w:val="28"/>
                <w:szCs w:val="28"/>
              </w:rPr>
              <w:t xml:space="preserve"> </w:t>
            </w:r>
            <w:r w:rsidRPr="00070F4C">
              <w:rPr>
                <w:rFonts w:ascii="仿宋" w:eastAsia="仿宋" w:hAnsi="仿宋" w:cs="宋体" w:hint="eastAsia"/>
                <w:kern w:val="0"/>
                <w:sz w:val="28"/>
                <w:szCs w:val="28"/>
              </w:rPr>
              <w:t>一侧或双侧胸廓扩张度降低的临床意义。正常胸部语颤的特点。语音震颤增强、减弱或消失的临床意义；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叩诊</w:t>
            </w:r>
            <w:r w:rsidRPr="00070F4C">
              <w:rPr>
                <w:rFonts w:ascii="仿宋" w:eastAsia="仿宋" w:hAnsi="仿宋" w:cs="宋体" w:hint="eastAsia"/>
                <w:kern w:val="0"/>
                <w:sz w:val="28"/>
                <w:szCs w:val="28"/>
              </w:rPr>
              <w:t xml:space="preserve"> </w:t>
            </w:r>
            <w:r w:rsidRPr="00070F4C">
              <w:rPr>
                <w:rFonts w:ascii="仿宋" w:eastAsia="仿宋" w:hAnsi="仿宋" w:cs="宋体" w:hint="eastAsia"/>
                <w:kern w:val="0"/>
                <w:sz w:val="28"/>
                <w:szCs w:val="28"/>
              </w:rPr>
              <w:t>叩诊音的分类：清音、过清音、鼓音、浊音、实音。胸部病理性叩诊音（浊音、鼓音、实音及过清音</w:t>
            </w:r>
            <w:r w:rsidRPr="00070F4C">
              <w:rPr>
                <w:rFonts w:ascii="仿宋" w:eastAsia="仿宋" w:hAnsi="仿宋" w:cs="宋体" w:hint="eastAsia"/>
                <w:kern w:val="0"/>
                <w:sz w:val="28"/>
                <w:szCs w:val="28"/>
              </w:rPr>
              <w:t>.</w:t>
            </w:r>
            <w:r w:rsidRPr="00070F4C">
              <w:rPr>
                <w:rFonts w:ascii="仿宋" w:eastAsia="仿宋" w:hAnsi="仿宋" w:cs="宋体" w:hint="eastAsia"/>
                <w:kern w:val="0"/>
                <w:sz w:val="28"/>
                <w:szCs w:val="28"/>
              </w:rPr>
              <w:t>及其临床意义，正常肺下界，肺下界上升和下移的临床意义；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w:t>
            </w:r>
            <w:r w:rsidRPr="00070F4C">
              <w:rPr>
                <w:rFonts w:ascii="仿宋" w:eastAsia="仿宋" w:hAnsi="仿宋" w:cs="宋体" w:hint="eastAsia"/>
                <w:kern w:val="0"/>
                <w:sz w:val="28"/>
                <w:szCs w:val="28"/>
              </w:rPr>
              <w:t>听诊</w:t>
            </w:r>
            <w:r w:rsidRPr="00070F4C">
              <w:rPr>
                <w:rFonts w:ascii="仿宋" w:eastAsia="仿宋" w:hAnsi="仿宋" w:cs="宋体" w:hint="eastAsia"/>
                <w:kern w:val="0"/>
                <w:sz w:val="28"/>
                <w:szCs w:val="28"/>
              </w:rPr>
              <w:t xml:space="preserve"> </w:t>
            </w:r>
            <w:r w:rsidRPr="00070F4C">
              <w:rPr>
                <w:rFonts w:ascii="仿宋" w:eastAsia="仿宋" w:hAnsi="仿宋" w:cs="宋体" w:hint="eastAsia"/>
                <w:kern w:val="0"/>
                <w:sz w:val="28"/>
                <w:szCs w:val="28"/>
              </w:rPr>
              <w:t>正常肺部呼吸音的特点及分布。病理性呼吸</w:t>
            </w:r>
            <w:proofErr w:type="gramStart"/>
            <w:r w:rsidRPr="00070F4C">
              <w:rPr>
                <w:rFonts w:ascii="仿宋" w:eastAsia="仿宋" w:hAnsi="仿宋" w:cs="宋体" w:hint="eastAsia"/>
                <w:kern w:val="0"/>
                <w:sz w:val="28"/>
                <w:szCs w:val="28"/>
              </w:rPr>
              <w:t>音及其</w:t>
            </w:r>
            <w:proofErr w:type="gramEnd"/>
            <w:r w:rsidRPr="00070F4C">
              <w:rPr>
                <w:rFonts w:ascii="仿宋" w:eastAsia="仿宋" w:hAnsi="仿宋" w:cs="宋体" w:hint="eastAsia"/>
                <w:kern w:val="0"/>
                <w:sz w:val="28"/>
                <w:szCs w:val="28"/>
              </w:rPr>
              <w:t>临床意义：肺泡呼吸音的增强、减弱或消</w:t>
            </w:r>
            <w:r w:rsidRPr="00070F4C">
              <w:rPr>
                <w:rFonts w:ascii="仿宋" w:eastAsia="仿宋" w:hAnsi="仿宋" w:cs="宋体" w:hint="eastAsia"/>
                <w:kern w:val="0"/>
                <w:sz w:val="28"/>
                <w:szCs w:val="28"/>
              </w:rPr>
              <w:t>失，呼气延长，异常支气管呼吸音和异常支气管肺泡呼吸音。</w:t>
            </w:r>
            <w:proofErr w:type="gramStart"/>
            <w:r w:rsidRPr="00070F4C">
              <w:rPr>
                <w:rFonts w:ascii="仿宋" w:eastAsia="仿宋" w:hAnsi="仿宋" w:cs="宋体" w:hint="eastAsia"/>
                <w:kern w:val="0"/>
                <w:sz w:val="28"/>
                <w:szCs w:val="28"/>
              </w:rPr>
              <w:t>啰</w:t>
            </w:r>
            <w:proofErr w:type="gramEnd"/>
            <w:r w:rsidRPr="00070F4C">
              <w:rPr>
                <w:rFonts w:ascii="仿宋" w:eastAsia="仿宋" w:hAnsi="仿宋" w:cs="宋体" w:hint="eastAsia"/>
                <w:kern w:val="0"/>
                <w:sz w:val="28"/>
                <w:szCs w:val="28"/>
              </w:rPr>
              <w:t>音的分类、特点及其临床意义。胸膜摩擦音的特点及其临床意义。</w:t>
            </w:r>
          </w:p>
          <w:p w:rsidR="001E375E" w:rsidRPr="00070F4C" w:rsidRDefault="00D27BE5" w:rsidP="00070F4C">
            <w:pPr>
              <w:widowControl/>
              <w:adjustRightInd w:val="0"/>
              <w:snapToGrid w:val="0"/>
              <w:rPr>
                <w:rFonts w:ascii="仿宋" w:eastAsia="仿宋" w:hAnsi="仿宋" w:cs="宋体"/>
                <w:b/>
                <w:bCs/>
                <w:kern w:val="0"/>
                <w:sz w:val="28"/>
                <w:szCs w:val="28"/>
              </w:rPr>
            </w:pPr>
            <w:r w:rsidRPr="00070F4C">
              <w:rPr>
                <w:rFonts w:ascii="仿宋" w:eastAsia="仿宋" w:hAnsi="仿宋" w:cs="宋体" w:hint="eastAsia"/>
                <w:b/>
                <w:bCs/>
                <w:kern w:val="0"/>
                <w:sz w:val="28"/>
                <w:szCs w:val="28"/>
              </w:rPr>
              <w:t>心脏</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视诊：心脏视诊的</w:t>
            </w: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个内容。正常心尖搏动的位置和范围。病理情况下心尖搏动位置、范围和强弱的变化；</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触诊：心脏触诊的</w:t>
            </w: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个内容。震颤的定义。触诊方法。心尖搏动突起的临床意义。抬举样搏动的临床意义。震颤的临床意义；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lastRenderedPageBreak/>
              <w:t>3.</w:t>
            </w:r>
            <w:r w:rsidRPr="00070F4C">
              <w:rPr>
                <w:rFonts w:ascii="仿宋" w:eastAsia="仿宋" w:hAnsi="仿宋" w:cs="宋体" w:hint="eastAsia"/>
                <w:kern w:val="0"/>
                <w:sz w:val="28"/>
                <w:szCs w:val="28"/>
              </w:rPr>
              <w:t>叩诊：正常心浊音界。心脏叩诊的方法和顺序。心脏浊音</w:t>
            </w:r>
            <w:proofErr w:type="gramStart"/>
            <w:r w:rsidRPr="00070F4C">
              <w:rPr>
                <w:rFonts w:ascii="仿宋" w:eastAsia="仿宋" w:hAnsi="仿宋" w:cs="宋体" w:hint="eastAsia"/>
                <w:kern w:val="0"/>
                <w:sz w:val="28"/>
                <w:szCs w:val="28"/>
              </w:rPr>
              <w:t>界改变</w:t>
            </w:r>
            <w:proofErr w:type="gramEnd"/>
            <w:r w:rsidRPr="00070F4C">
              <w:rPr>
                <w:rFonts w:ascii="仿宋" w:eastAsia="仿宋" w:hAnsi="仿宋" w:cs="宋体" w:hint="eastAsia"/>
                <w:kern w:val="0"/>
                <w:sz w:val="28"/>
                <w:szCs w:val="28"/>
              </w:rPr>
              <w:t>的病因和特点；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w:t>
            </w:r>
            <w:r w:rsidRPr="00070F4C">
              <w:rPr>
                <w:rFonts w:ascii="仿宋" w:eastAsia="仿宋" w:hAnsi="仿宋" w:cs="宋体" w:hint="eastAsia"/>
                <w:kern w:val="0"/>
                <w:sz w:val="28"/>
                <w:szCs w:val="28"/>
              </w:rPr>
              <w:t>听诊：心脏听诊的内容。正常的心率和心律。心脏各瓣膜听诊区的位置。异常的心率和心律。正常第一和第</w:t>
            </w:r>
            <w:r w:rsidRPr="00070F4C">
              <w:rPr>
                <w:rFonts w:ascii="仿宋" w:eastAsia="仿宋" w:hAnsi="仿宋" w:cs="宋体" w:hint="eastAsia"/>
                <w:kern w:val="0"/>
                <w:sz w:val="28"/>
                <w:szCs w:val="28"/>
              </w:rPr>
              <w:t>二心音的意义和听诊特点。心音强度和性质改变；额外心音产生的原因和特点。心脏杂音产生的机制；杂音的听诊要点（部位、时期、性质、强度、传导和影响</w:t>
            </w:r>
            <w:r w:rsidRPr="00070F4C">
              <w:rPr>
                <w:rFonts w:ascii="仿宋" w:eastAsia="仿宋" w:hAnsi="仿宋" w:cs="宋体" w:hint="eastAsia"/>
                <w:kern w:val="0"/>
                <w:sz w:val="28"/>
                <w:szCs w:val="28"/>
              </w:rPr>
              <w:t>.</w:t>
            </w:r>
            <w:r w:rsidRPr="00070F4C">
              <w:rPr>
                <w:rFonts w:ascii="仿宋" w:eastAsia="仿宋" w:hAnsi="仿宋" w:cs="宋体" w:hint="eastAsia"/>
                <w:kern w:val="0"/>
                <w:sz w:val="28"/>
                <w:szCs w:val="28"/>
              </w:rPr>
              <w:t>；杂音的临床意义。</w:t>
            </w:r>
          </w:p>
        </w:tc>
      </w:tr>
      <w:tr w:rsidR="001E375E" w:rsidRPr="00070F4C" w:rsidTr="00070F4C">
        <w:trPr>
          <w:trHeight w:val="1274"/>
        </w:trPr>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（六）</w:t>
            </w:r>
            <w:r w:rsidRPr="00070F4C">
              <w:rPr>
                <w:rFonts w:ascii="仿宋" w:eastAsia="仿宋" w:hAnsi="仿宋" w:cs="宋体" w:hint="eastAsia"/>
                <w:kern w:val="0"/>
                <w:sz w:val="28"/>
                <w:szCs w:val="28"/>
              </w:rPr>
              <w:t>血管检查</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正常的皮肤颜色和温度；</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正常的脉搏；</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皮肤颜色和温度检查的方法和异常的临床意义；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w:t>
            </w:r>
            <w:r w:rsidRPr="00070F4C">
              <w:rPr>
                <w:rFonts w:ascii="仿宋" w:eastAsia="仿宋" w:hAnsi="仿宋" w:cs="宋体" w:hint="eastAsia"/>
                <w:kern w:val="0"/>
                <w:sz w:val="28"/>
                <w:szCs w:val="28"/>
              </w:rPr>
              <w:t>脉搏检查的方法和异常的临床意义；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w:t>
            </w:r>
            <w:r w:rsidRPr="00070F4C">
              <w:rPr>
                <w:rFonts w:ascii="仿宋" w:eastAsia="仿宋" w:hAnsi="仿宋" w:cs="宋体" w:hint="eastAsia"/>
                <w:kern w:val="0"/>
                <w:sz w:val="28"/>
                <w:szCs w:val="28"/>
              </w:rPr>
              <w:t>能为患者作皮肤颜色和温度以及脉搏的检查，发现异常体征。</w:t>
            </w:r>
          </w:p>
        </w:tc>
      </w:tr>
      <w:tr w:rsidR="001E375E" w:rsidRPr="00070F4C" w:rsidTr="00070F4C">
        <w:trPr>
          <w:trHeight w:val="641"/>
        </w:trPr>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（七）</w:t>
            </w:r>
            <w:r w:rsidRPr="00070F4C">
              <w:rPr>
                <w:rFonts w:ascii="仿宋" w:eastAsia="仿宋" w:hAnsi="仿宋" w:cs="宋体" w:hint="eastAsia"/>
                <w:kern w:val="0"/>
                <w:sz w:val="28"/>
                <w:szCs w:val="28"/>
              </w:rPr>
              <w:t>腹部检查</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腹部的体表标志与分区；</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腹部检查各项目的检查方法、正常表现、常见体征及其临床意义。</w:t>
            </w:r>
          </w:p>
        </w:tc>
      </w:tr>
      <w:tr w:rsidR="001E375E" w:rsidRPr="00070F4C" w:rsidTr="00070F4C">
        <w:trPr>
          <w:trHeight w:val="1274"/>
        </w:trPr>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（八）</w:t>
            </w:r>
            <w:r w:rsidRPr="00070F4C">
              <w:rPr>
                <w:rFonts w:ascii="仿宋" w:eastAsia="仿宋" w:hAnsi="仿宋" w:cs="宋体" w:hint="eastAsia"/>
                <w:kern w:val="0"/>
                <w:sz w:val="28"/>
                <w:szCs w:val="28"/>
              </w:rPr>
              <w:t>脊柱与四肢检查</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脊柱后凸、前</w:t>
            </w:r>
            <w:proofErr w:type="gramStart"/>
            <w:r w:rsidRPr="00070F4C">
              <w:rPr>
                <w:rFonts w:ascii="仿宋" w:eastAsia="仿宋" w:hAnsi="仿宋" w:cs="宋体" w:hint="eastAsia"/>
                <w:kern w:val="0"/>
                <w:sz w:val="28"/>
                <w:szCs w:val="28"/>
              </w:rPr>
              <w:t>凸</w:t>
            </w:r>
            <w:proofErr w:type="gramEnd"/>
            <w:r w:rsidRPr="00070F4C">
              <w:rPr>
                <w:rFonts w:ascii="仿宋" w:eastAsia="仿宋" w:hAnsi="仿宋" w:cs="宋体" w:hint="eastAsia"/>
                <w:kern w:val="0"/>
                <w:sz w:val="28"/>
                <w:szCs w:val="28"/>
              </w:rPr>
              <w:t>和</w:t>
            </w:r>
            <w:proofErr w:type="gramStart"/>
            <w:r w:rsidRPr="00070F4C">
              <w:rPr>
                <w:rFonts w:ascii="仿宋" w:eastAsia="仿宋" w:hAnsi="仿宋" w:cs="宋体" w:hint="eastAsia"/>
                <w:kern w:val="0"/>
                <w:sz w:val="28"/>
                <w:szCs w:val="28"/>
              </w:rPr>
              <w:t>侧凸</w:t>
            </w:r>
            <w:proofErr w:type="gramEnd"/>
            <w:r w:rsidRPr="00070F4C">
              <w:rPr>
                <w:rFonts w:ascii="仿宋" w:eastAsia="仿宋" w:hAnsi="仿宋" w:cs="宋体" w:hint="eastAsia"/>
                <w:kern w:val="0"/>
                <w:sz w:val="28"/>
                <w:szCs w:val="28"/>
              </w:rPr>
              <w:t>的多发部位及其临床意义；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脊柱压痛与叩击痛的临床意义；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能确认实施脊柱检查，辨认脊柱形态、活动异常及有无压痛及叩击痛等阳性体征；</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w:t>
            </w:r>
            <w:r w:rsidRPr="00070F4C">
              <w:rPr>
                <w:rFonts w:ascii="仿宋" w:eastAsia="仿宋" w:hAnsi="仿宋" w:cs="宋体" w:hint="eastAsia"/>
                <w:kern w:val="0"/>
                <w:sz w:val="28"/>
                <w:szCs w:val="28"/>
              </w:rPr>
              <w:t>四肢与关节形态异常的类型及其临床意义；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w:t>
            </w:r>
            <w:r w:rsidRPr="00070F4C">
              <w:rPr>
                <w:rFonts w:ascii="仿宋" w:eastAsia="仿宋" w:hAnsi="仿宋" w:cs="宋体" w:hint="eastAsia"/>
                <w:kern w:val="0"/>
                <w:sz w:val="28"/>
                <w:szCs w:val="28"/>
              </w:rPr>
              <w:t>能正确实施四肢与关节检查，辨认四肢与关节形态或运动异常。</w:t>
            </w:r>
          </w:p>
        </w:tc>
      </w:tr>
      <w:tr w:rsidR="001E375E" w:rsidRPr="00070F4C" w:rsidTr="00070F4C">
        <w:trPr>
          <w:trHeight w:val="1274"/>
        </w:trPr>
        <w:tc>
          <w:tcPr>
            <w:tcW w:w="940" w:type="dxa"/>
            <w:vMerge/>
            <w:tcBorders>
              <w:left w:val="single" w:sz="6" w:space="0" w:color="auto"/>
              <w:bottom w:val="single" w:sz="4"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（九）</w:t>
            </w:r>
            <w:r w:rsidRPr="00070F4C">
              <w:rPr>
                <w:rFonts w:ascii="仿宋" w:eastAsia="仿宋" w:hAnsi="仿宋" w:cs="宋体" w:hint="eastAsia"/>
                <w:kern w:val="0"/>
                <w:sz w:val="28"/>
                <w:szCs w:val="28"/>
              </w:rPr>
              <w:t>神经系统检查</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肌力和</w:t>
            </w:r>
            <w:proofErr w:type="gramStart"/>
            <w:r w:rsidRPr="00070F4C">
              <w:rPr>
                <w:rFonts w:ascii="仿宋" w:eastAsia="仿宋" w:hAnsi="仿宋" w:cs="宋体" w:hint="eastAsia"/>
                <w:kern w:val="0"/>
                <w:sz w:val="28"/>
                <w:szCs w:val="28"/>
              </w:rPr>
              <w:t>肌张力</w:t>
            </w:r>
            <w:proofErr w:type="gramEnd"/>
            <w:r w:rsidRPr="00070F4C">
              <w:rPr>
                <w:rFonts w:ascii="仿宋" w:eastAsia="仿宋" w:hAnsi="仿宋" w:cs="宋体" w:hint="eastAsia"/>
                <w:kern w:val="0"/>
                <w:sz w:val="28"/>
                <w:szCs w:val="28"/>
              </w:rPr>
              <w:t>的定义；</w:t>
            </w:r>
            <w:r w:rsidRPr="00070F4C">
              <w:rPr>
                <w:rFonts w:ascii="仿宋" w:eastAsia="仿宋" w:hAnsi="仿宋" w:cs="宋体" w:hint="eastAsia"/>
                <w:kern w:val="0"/>
                <w:sz w:val="28"/>
                <w:szCs w:val="28"/>
              </w:rPr>
              <w:t xml:space="preserve"> </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肌力和</w:t>
            </w:r>
            <w:proofErr w:type="gramStart"/>
            <w:r w:rsidRPr="00070F4C">
              <w:rPr>
                <w:rFonts w:ascii="仿宋" w:eastAsia="仿宋" w:hAnsi="仿宋" w:cs="宋体" w:hint="eastAsia"/>
                <w:kern w:val="0"/>
                <w:sz w:val="28"/>
                <w:szCs w:val="28"/>
              </w:rPr>
              <w:t>肌张力</w:t>
            </w:r>
            <w:proofErr w:type="gramEnd"/>
            <w:r w:rsidRPr="00070F4C">
              <w:rPr>
                <w:rFonts w:ascii="仿宋" w:eastAsia="仿宋" w:hAnsi="仿宋" w:cs="宋体" w:hint="eastAsia"/>
                <w:kern w:val="0"/>
                <w:sz w:val="28"/>
                <w:szCs w:val="28"/>
              </w:rPr>
              <w:t>异常改变的表现及其临床意义；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能正确实施肌力和</w:t>
            </w:r>
            <w:proofErr w:type="gramStart"/>
            <w:r w:rsidRPr="00070F4C">
              <w:rPr>
                <w:rFonts w:ascii="仿宋" w:eastAsia="仿宋" w:hAnsi="仿宋" w:cs="宋体" w:hint="eastAsia"/>
                <w:kern w:val="0"/>
                <w:sz w:val="28"/>
                <w:szCs w:val="28"/>
              </w:rPr>
              <w:t>肌张力</w:t>
            </w:r>
            <w:proofErr w:type="gramEnd"/>
            <w:r w:rsidRPr="00070F4C">
              <w:rPr>
                <w:rFonts w:ascii="仿宋" w:eastAsia="仿宋" w:hAnsi="仿宋" w:cs="宋体" w:hint="eastAsia"/>
                <w:kern w:val="0"/>
                <w:sz w:val="28"/>
                <w:szCs w:val="28"/>
              </w:rPr>
              <w:t>的检查，辨认肌力与肌张力的异常改变，并确认肌力的等级；</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w:t>
            </w:r>
            <w:r w:rsidRPr="00070F4C">
              <w:rPr>
                <w:rFonts w:ascii="仿宋" w:eastAsia="仿宋" w:hAnsi="仿宋" w:cs="宋体" w:hint="eastAsia"/>
                <w:kern w:val="0"/>
                <w:sz w:val="28"/>
                <w:szCs w:val="28"/>
              </w:rPr>
              <w:t>痛、触觉异常改变的表现及其临床意义；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w:t>
            </w:r>
            <w:r w:rsidRPr="00070F4C">
              <w:rPr>
                <w:rFonts w:ascii="仿宋" w:eastAsia="仿宋" w:hAnsi="仿宋" w:cs="宋体" w:hint="eastAsia"/>
                <w:kern w:val="0"/>
                <w:sz w:val="28"/>
                <w:szCs w:val="28"/>
              </w:rPr>
              <w:t>能正确实施痛、触觉检查，辨认痛、触觉的异常改变；</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w:t>
            </w:r>
            <w:r w:rsidRPr="00070F4C">
              <w:rPr>
                <w:rFonts w:ascii="仿宋" w:eastAsia="仿宋" w:hAnsi="仿宋" w:cs="宋体" w:hint="eastAsia"/>
                <w:kern w:val="0"/>
                <w:sz w:val="28"/>
                <w:szCs w:val="28"/>
              </w:rPr>
              <w:t>浅反射和深反射的定义、检查项目、正常反应、异常改变的表现及其临床意义；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7.</w:t>
            </w:r>
            <w:r w:rsidRPr="00070F4C">
              <w:rPr>
                <w:rFonts w:ascii="仿宋" w:eastAsia="仿宋" w:hAnsi="仿宋" w:cs="宋体" w:hint="eastAsia"/>
                <w:kern w:val="0"/>
                <w:sz w:val="28"/>
                <w:szCs w:val="28"/>
              </w:rPr>
              <w:t>病理反射的定义、检查项目、正常反应、异常改变的表现及其临床意义；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8.</w:t>
            </w:r>
            <w:r w:rsidRPr="00070F4C">
              <w:rPr>
                <w:rFonts w:ascii="仿宋" w:eastAsia="仿宋" w:hAnsi="仿宋" w:cs="宋体" w:hint="eastAsia"/>
                <w:kern w:val="0"/>
                <w:sz w:val="28"/>
                <w:szCs w:val="28"/>
              </w:rPr>
              <w:t>能正确实施各项神经反射检查，辨认浅反射、深反射的异常改变及病理反射；</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lastRenderedPageBreak/>
              <w:t>9.</w:t>
            </w:r>
            <w:r w:rsidRPr="00070F4C">
              <w:rPr>
                <w:rFonts w:ascii="仿宋" w:eastAsia="仿宋" w:hAnsi="仿宋" w:cs="宋体" w:hint="eastAsia"/>
                <w:kern w:val="0"/>
                <w:sz w:val="28"/>
                <w:szCs w:val="28"/>
              </w:rPr>
              <w:t>脑膜</w:t>
            </w:r>
            <w:proofErr w:type="gramStart"/>
            <w:r w:rsidRPr="00070F4C">
              <w:rPr>
                <w:rFonts w:ascii="仿宋" w:eastAsia="仿宋" w:hAnsi="仿宋" w:cs="宋体" w:hint="eastAsia"/>
                <w:kern w:val="0"/>
                <w:sz w:val="28"/>
                <w:szCs w:val="28"/>
              </w:rPr>
              <w:t>剌</w:t>
            </w:r>
            <w:proofErr w:type="gramEnd"/>
            <w:r w:rsidRPr="00070F4C">
              <w:rPr>
                <w:rFonts w:ascii="仿宋" w:eastAsia="仿宋" w:hAnsi="仿宋" w:cs="宋体" w:hint="eastAsia"/>
                <w:kern w:val="0"/>
                <w:sz w:val="28"/>
                <w:szCs w:val="28"/>
              </w:rPr>
              <w:t>激征的检查项目、脑膜</w:t>
            </w:r>
            <w:proofErr w:type="gramStart"/>
            <w:r w:rsidRPr="00070F4C">
              <w:rPr>
                <w:rFonts w:ascii="仿宋" w:eastAsia="仿宋" w:hAnsi="仿宋" w:cs="宋体" w:hint="eastAsia"/>
                <w:kern w:val="0"/>
                <w:sz w:val="28"/>
                <w:szCs w:val="28"/>
              </w:rPr>
              <w:t>剌</w:t>
            </w:r>
            <w:proofErr w:type="gramEnd"/>
            <w:r w:rsidRPr="00070F4C">
              <w:rPr>
                <w:rFonts w:ascii="仿宋" w:eastAsia="仿宋" w:hAnsi="仿宋" w:cs="宋体" w:hint="eastAsia"/>
                <w:kern w:val="0"/>
                <w:sz w:val="28"/>
                <w:szCs w:val="28"/>
              </w:rPr>
              <w:t>激征的阴性及阳性表现及其临床意义；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10.</w:t>
            </w:r>
            <w:r w:rsidRPr="00070F4C">
              <w:rPr>
                <w:rFonts w:ascii="仿宋" w:eastAsia="仿宋" w:hAnsi="仿宋" w:cs="宋体" w:hint="eastAsia"/>
                <w:kern w:val="0"/>
                <w:sz w:val="28"/>
                <w:szCs w:val="28"/>
              </w:rPr>
              <w:t>能正确实施脑膜</w:t>
            </w:r>
            <w:proofErr w:type="gramStart"/>
            <w:r w:rsidRPr="00070F4C">
              <w:rPr>
                <w:rFonts w:ascii="仿宋" w:eastAsia="仿宋" w:hAnsi="仿宋" w:cs="宋体" w:hint="eastAsia"/>
                <w:kern w:val="0"/>
                <w:sz w:val="28"/>
                <w:szCs w:val="28"/>
              </w:rPr>
              <w:t>剌</w:t>
            </w:r>
            <w:proofErr w:type="gramEnd"/>
            <w:r w:rsidRPr="00070F4C">
              <w:rPr>
                <w:rFonts w:ascii="仿宋" w:eastAsia="仿宋" w:hAnsi="仿宋" w:cs="宋体" w:hint="eastAsia"/>
                <w:kern w:val="0"/>
                <w:sz w:val="28"/>
                <w:szCs w:val="28"/>
              </w:rPr>
              <w:t>激征的检查，辨认脑膜</w:t>
            </w:r>
            <w:proofErr w:type="gramStart"/>
            <w:r w:rsidRPr="00070F4C">
              <w:rPr>
                <w:rFonts w:ascii="仿宋" w:eastAsia="仿宋" w:hAnsi="仿宋" w:cs="宋体" w:hint="eastAsia"/>
                <w:kern w:val="0"/>
                <w:sz w:val="28"/>
                <w:szCs w:val="28"/>
              </w:rPr>
              <w:t>剌</w:t>
            </w:r>
            <w:proofErr w:type="gramEnd"/>
            <w:r w:rsidRPr="00070F4C">
              <w:rPr>
                <w:rFonts w:ascii="仿宋" w:eastAsia="仿宋" w:hAnsi="仿宋" w:cs="宋体" w:hint="eastAsia"/>
                <w:kern w:val="0"/>
                <w:sz w:val="28"/>
                <w:szCs w:val="28"/>
              </w:rPr>
              <w:t>激征阳性表现。</w:t>
            </w:r>
          </w:p>
        </w:tc>
      </w:tr>
      <w:tr w:rsidR="001E375E" w:rsidRPr="00070F4C" w:rsidTr="00070F4C">
        <w:trPr>
          <w:trHeight w:val="1274"/>
        </w:trPr>
        <w:tc>
          <w:tcPr>
            <w:tcW w:w="940" w:type="dxa"/>
            <w:vMerge w:val="restart"/>
            <w:tcBorders>
              <w:top w:val="single" w:sz="4"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lastRenderedPageBreak/>
              <w:t>三、</w:t>
            </w:r>
            <w:r w:rsidRPr="00070F4C">
              <w:rPr>
                <w:rFonts w:ascii="仿宋" w:eastAsia="仿宋" w:hAnsi="仿宋" w:cs="宋体" w:hint="eastAsia"/>
                <w:kern w:val="0"/>
                <w:sz w:val="28"/>
                <w:szCs w:val="28"/>
              </w:rPr>
              <w:t>实验室检查</w:t>
            </w: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w:t>
            </w:r>
            <w:r w:rsidRPr="00070F4C">
              <w:rPr>
                <w:rFonts w:ascii="仿宋" w:eastAsia="仿宋" w:hAnsi="仿宋" w:cs="宋体" w:hint="eastAsia"/>
                <w:kern w:val="0"/>
                <w:sz w:val="28"/>
                <w:szCs w:val="28"/>
              </w:rPr>
              <w:t>血液检查</w:t>
            </w:r>
          </w:p>
          <w:p w:rsidR="001E375E" w:rsidRPr="00070F4C" w:rsidRDefault="001E375E" w:rsidP="00070F4C">
            <w:pPr>
              <w:widowControl/>
              <w:adjustRightInd w:val="0"/>
              <w:snapToGrid w:val="0"/>
              <w:rPr>
                <w:rFonts w:ascii="仿宋" w:eastAsia="仿宋" w:hAnsi="仿宋" w:cs="宋体"/>
                <w:kern w:val="0"/>
                <w:sz w:val="28"/>
                <w:szCs w:val="28"/>
              </w:rPr>
            </w:pPr>
          </w:p>
          <w:p w:rsidR="001E375E" w:rsidRPr="00070F4C" w:rsidRDefault="001E375E" w:rsidP="00070F4C">
            <w:pPr>
              <w:widowControl/>
              <w:adjustRightInd w:val="0"/>
              <w:snapToGrid w:val="0"/>
              <w:rPr>
                <w:rFonts w:ascii="仿宋" w:eastAsia="仿宋" w:hAnsi="仿宋" w:cs="宋体"/>
                <w:kern w:val="0"/>
                <w:sz w:val="28"/>
                <w:szCs w:val="28"/>
              </w:rPr>
            </w:pP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b/>
                <w:bCs/>
                <w:kern w:val="0"/>
                <w:sz w:val="28"/>
                <w:szCs w:val="28"/>
              </w:rPr>
            </w:pPr>
            <w:r w:rsidRPr="00070F4C">
              <w:rPr>
                <w:rFonts w:ascii="仿宋" w:eastAsia="仿宋" w:hAnsi="仿宋" w:cs="宋体" w:hint="eastAsia"/>
                <w:b/>
                <w:bCs/>
                <w:kern w:val="0"/>
                <w:sz w:val="28"/>
                <w:szCs w:val="28"/>
              </w:rPr>
              <w:t>血液一般检查</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红细胞检查</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①红细胞计数、血红蛋白、红细胞比容、红细胞平均值和网织红细胞计数的参考值及临床意义；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②采集的方法和注意事项；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③能正确实施血液检查的标本采集；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④</w:t>
            </w:r>
            <w:proofErr w:type="gramStart"/>
            <w:r w:rsidRPr="00070F4C">
              <w:rPr>
                <w:rFonts w:ascii="仿宋" w:eastAsia="仿宋" w:hAnsi="仿宋" w:cs="宋体" w:hint="eastAsia"/>
                <w:kern w:val="0"/>
                <w:sz w:val="28"/>
                <w:szCs w:val="28"/>
              </w:rPr>
              <w:t>确分析</w:t>
            </w:r>
            <w:proofErr w:type="gramEnd"/>
            <w:r w:rsidRPr="00070F4C">
              <w:rPr>
                <w:rFonts w:ascii="仿宋" w:eastAsia="仿宋" w:hAnsi="仿宋" w:cs="宋体" w:hint="eastAsia"/>
                <w:kern w:val="0"/>
                <w:sz w:val="28"/>
                <w:szCs w:val="28"/>
              </w:rPr>
              <w:t>血液检查异常的常见原因。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白细胞检查</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①细胞计数和白细胞分类计数的参考值及临床意义；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②细胞形态异常的临床意义；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③采集的方法和注意事项；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④正确实施白细胞检查的标本采集；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⑤正确分析白细胞检查异常的常见原因。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红细胞沉降率</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①沉降率的参考值及临床意义。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②沉降率测定原理。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③分析红细胞沉降率增快的常见原因。</w:t>
            </w:r>
          </w:p>
          <w:p w:rsidR="001E375E" w:rsidRPr="00070F4C" w:rsidRDefault="00D27BE5" w:rsidP="00070F4C">
            <w:pPr>
              <w:widowControl/>
              <w:adjustRightInd w:val="0"/>
              <w:snapToGrid w:val="0"/>
              <w:rPr>
                <w:rFonts w:ascii="仿宋" w:eastAsia="仿宋" w:hAnsi="仿宋" w:cs="宋体"/>
                <w:b/>
                <w:bCs/>
                <w:kern w:val="0"/>
                <w:sz w:val="28"/>
                <w:szCs w:val="28"/>
              </w:rPr>
            </w:pPr>
            <w:r w:rsidRPr="00070F4C">
              <w:rPr>
                <w:rFonts w:ascii="仿宋" w:eastAsia="仿宋" w:hAnsi="仿宋" w:cs="宋体" w:hint="eastAsia"/>
                <w:b/>
                <w:bCs/>
                <w:kern w:val="0"/>
                <w:sz w:val="28"/>
                <w:szCs w:val="28"/>
              </w:rPr>
              <w:t>骨髓细胞学检查</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血细胞的正常形态学特征。常见血液病的血液学特征；</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骨髓细胞学检查的内容、方法和临床意义。</w:t>
            </w:r>
          </w:p>
        </w:tc>
      </w:tr>
      <w:tr w:rsidR="001E375E" w:rsidRPr="00070F4C" w:rsidTr="00070F4C">
        <w:trPr>
          <w:trHeight w:val="1274"/>
        </w:trPr>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w:t>
            </w:r>
            <w:r w:rsidRPr="00070F4C">
              <w:rPr>
                <w:rFonts w:ascii="仿宋" w:eastAsia="仿宋" w:hAnsi="仿宋" w:cs="宋体" w:hint="eastAsia"/>
                <w:kern w:val="0"/>
                <w:sz w:val="28"/>
                <w:szCs w:val="28"/>
              </w:rPr>
              <w:t>体液检查</w:t>
            </w:r>
          </w:p>
          <w:p w:rsidR="001E375E" w:rsidRPr="00070F4C" w:rsidRDefault="001E375E" w:rsidP="00070F4C">
            <w:pPr>
              <w:widowControl/>
              <w:adjustRightInd w:val="0"/>
              <w:snapToGrid w:val="0"/>
              <w:rPr>
                <w:rFonts w:ascii="仿宋" w:eastAsia="仿宋" w:hAnsi="仿宋" w:cs="宋体"/>
                <w:kern w:val="0"/>
                <w:sz w:val="28"/>
                <w:szCs w:val="28"/>
              </w:rPr>
            </w:pP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b/>
                <w:bCs/>
                <w:kern w:val="0"/>
                <w:sz w:val="28"/>
                <w:szCs w:val="28"/>
              </w:rPr>
            </w:pPr>
            <w:r w:rsidRPr="00070F4C">
              <w:rPr>
                <w:rFonts w:ascii="仿宋" w:eastAsia="仿宋" w:hAnsi="仿宋" w:cs="宋体" w:hint="eastAsia"/>
                <w:b/>
                <w:bCs/>
                <w:kern w:val="0"/>
                <w:sz w:val="28"/>
                <w:szCs w:val="28"/>
              </w:rPr>
              <w:t>尿液检查</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尿液颜色和性状、尿液气味、酸碱度、</w:t>
            </w:r>
            <w:proofErr w:type="gramStart"/>
            <w:r w:rsidRPr="00070F4C">
              <w:rPr>
                <w:rFonts w:ascii="仿宋" w:eastAsia="仿宋" w:hAnsi="仿宋" w:cs="宋体" w:hint="eastAsia"/>
                <w:kern w:val="0"/>
                <w:sz w:val="28"/>
                <w:szCs w:val="28"/>
              </w:rPr>
              <w:t>尿液比密的</w:t>
            </w:r>
            <w:proofErr w:type="gramEnd"/>
            <w:r w:rsidRPr="00070F4C">
              <w:rPr>
                <w:rFonts w:ascii="仿宋" w:eastAsia="仿宋" w:hAnsi="仿宋" w:cs="宋体" w:hint="eastAsia"/>
                <w:kern w:val="0"/>
                <w:sz w:val="28"/>
                <w:szCs w:val="28"/>
              </w:rPr>
              <w:t>参考值及临床意义；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标本采集的方法和注意事项；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能正确实施尿液性状检查的标本采集；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w:t>
            </w:r>
            <w:r w:rsidRPr="00070F4C">
              <w:rPr>
                <w:rFonts w:ascii="仿宋" w:eastAsia="仿宋" w:hAnsi="仿宋" w:cs="宋体" w:hint="eastAsia"/>
                <w:kern w:val="0"/>
                <w:sz w:val="28"/>
                <w:szCs w:val="28"/>
              </w:rPr>
              <w:t>能正确分析尿液各项性状检查异常的常见原因；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w:t>
            </w:r>
            <w:r w:rsidRPr="00070F4C">
              <w:rPr>
                <w:rFonts w:ascii="仿宋" w:eastAsia="仿宋" w:hAnsi="仿宋" w:cs="宋体" w:hint="eastAsia"/>
                <w:kern w:val="0"/>
                <w:sz w:val="28"/>
                <w:szCs w:val="28"/>
              </w:rPr>
              <w:t>尿蛋白、尿糖、尿酮体、尿胆红素及尿胆原的参考值及临床意义；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w:t>
            </w:r>
            <w:r w:rsidRPr="00070F4C">
              <w:rPr>
                <w:rFonts w:ascii="仿宋" w:eastAsia="仿宋" w:hAnsi="仿宋" w:cs="宋体" w:hint="eastAsia"/>
                <w:kern w:val="0"/>
                <w:sz w:val="28"/>
                <w:szCs w:val="28"/>
              </w:rPr>
              <w:t>标本采集的方法和注意事项；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7.</w:t>
            </w:r>
            <w:r w:rsidRPr="00070F4C">
              <w:rPr>
                <w:rFonts w:ascii="仿宋" w:eastAsia="仿宋" w:hAnsi="仿宋" w:cs="宋体" w:hint="eastAsia"/>
                <w:kern w:val="0"/>
                <w:sz w:val="28"/>
                <w:szCs w:val="28"/>
              </w:rPr>
              <w:t>能正确实施尿</w:t>
            </w:r>
            <w:proofErr w:type="gramStart"/>
            <w:r w:rsidRPr="00070F4C">
              <w:rPr>
                <w:rFonts w:ascii="仿宋" w:eastAsia="仿宋" w:hAnsi="仿宋" w:cs="宋体" w:hint="eastAsia"/>
                <w:kern w:val="0"/>
                <w:sz w:val="28"/>
                <w:szCs w:val="28"/>
              </w:rPr>
              <w:t>液化学</w:t>
            </w:r>
            <w:proofErr w:type="gramEnd"/>
            <w:r w:rsidRPr="00070F4C">
              <w:rPr>
                <w:rFonts w:ascii="仿宋" w:eastAsia="仿宋" w:hAnsi="仿宋" w:cs="宋体" w:hint="eastAsia"/>
                <w:kern w:val="0"/>
                <w:sz w:val="28"/>
                <w:szCs w:val="28"/>
              </w:rPr>
              <w:t>检查的标本采集；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8.</w:t>
            </w:r>
            <w:r w:rsidRPr="00070F4C">
              <w:rPr>
                <w:rFonts w:ascii="仿宋" w:eastAsia="仿宋" w:hAnsi="仿宋" w:cs="宋体" w:hint="eastAsia"/>
                <w:kern w:val="0"/>
                <w:sz w:val="28"/>
                <w:szCs w:val="28"/>
              </w:rPr>
              <w:t>正确分析尿液各项化学检查异常的常见原因；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9.</w:t>
            </w:r>
            <w:r w:rsidRPr="00070F4C">
              <w:rPr>
                <w:rFonts w:ascii="仿宋" w:eastAsia="仿宋" w:hAnsi="仿宋" w:cs="宋体" w:hint="eastAsia"/>
                <w:kern w:val="0"/>
                <w:sz w:val="28"/>
                <w:szCs w:val="28"/>
              </w:rPr>
              <w:t>尿细胞、管型的参考值及临床意义；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lastRenderedPageBreak/>
              <w:t>10.</w:t>
            </w:r>
            <w:r w:rsidRPr="00070F4C">
              <w:rPr>
                <w:rFonts w:ascii="仿宋" w:eastAsia="仿宋" w:hAnsi="仿宋" w:cs="宋体" w:hint="eastAsia"/>
                <w:kern w:val="0"/>
                <w:sz w:val="28"/>
                <w:szCs w:val="28"/>
              </w:rPr>
              <w:t>标本采集的方法和注意事项；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能正确实施尿显微镜检查的标本采集；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能正确分析尿显微镜检查异常的常见原因。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尿β</w:t>
            </w: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微球蛋白、尿淀粉酶、尿纤维蛋白降解产物、尿本周蛋白的参考值及临床意义；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4.</w:t>
            </w:r>
            <w:r w:rsidRPr="00070F4C">
              <w:rPr>
                <w:rFonts w:ascii="仿宋" w:eastAsia="仿宋" w:hAnsi="仿宋" w:cs="宋体" w:hint="eastAsia"/>
                <w:kern w:val="0"/>
                <w:sz w:val="28"/>
                <w:szCs w:val="28"/>
              </w:rPr>
              <w:t>标本采集的方法和注意事项；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5.</w:t>
            </w:r>
            <w:r w:rsidRPr="00070F4C">
              <w:rPr>
                <w:rFonts w:ascii="仿宋" w:eastAsia="仿宋" w:hAnsi="仿宋" w:cs="宋体" w:hint="eastAsia"/>
                <w:kern w:val="0"/>
                <w:sz w:val="28"/>
                <w:szCs w:val="28"/>
              </w:rPr>
              <w:t>能正确实施尿液其他检查项目的标本采集；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6.</w:t>
            </w:r>
            <w:r w:rsidRPr="00070F4C">
              <w:rPr>
                <w:rFonts w:ascii="仿宋" w:eastAsia="仿宋" w:hAnsi="仿宋" w:cs="宋体" w:hint="eastAsia"/>
                <w:kern w:val="0"/>
                <w:sz w:val="28"/>
                <w:szCs w:val="28"/>
              </w:rPr>
              <w:t>能正确分析尿液其他检查异常的常见原因。</w:t>
            </w:r>
          </w:p>
          <w:p w:rsidR="001E375E" w:rsidRPr="00070F4C" w:rsidRDefault="00D27BE5" w:rsidP="00070F4C">
            <w:pPr>
              <w:widowControl/>
              <w:adjustRightInd w:val="0"/>
              <w:snapToGrid w:val="0"/>
              <w:rPr>
                <w:rFonts w:ascii="仿宋" w:eastAsia="仿宋" w:hAnsi="仿宋" w:cs="宋体"/>
                <w:b/>
                <w:bCs/>
                <w:kern w:val="0"/>
                <w:sz w:val="28"/>
                <w:szCs w:val="28"/>
              </w:rPr>
            </w:pPr>
            <w:r w:rsidRPr="00070F4C">
              <w:rPr>
                <w:rFonts w:ascii="仿宋" w:eastAsia="仿宋" w:hAnsi="仿宋" w:cs="宋体" w:hint="eastAsia"/>
                <w:b/>
                <w:bCs/>
                <w:kern w:val="0"/>
                <w:sz w:val="28"/>
                <w:szCs w:val="28"/>
              </w:rPr>
              <w:t>粪便检查</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正常粪便性状的种类及常见原因；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显微镜检查的参考值及临床意义；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隐血试验的参考值及阳性的临床意义；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w:t>
            </w:r>
            <w:r w:rsidRPr="00070F4C">
              <w:rPr>
                <w:rFonts w:ascii="仿宋" w:eastAsia="仿宋" w:hAnsi="仿宋" w:cs="宋体" w:hint="eastAsia"/>
                <w:kern w:val="0"/>
                <w:sz w:val="28"/>
                <w:szCs w:val="28"/>
              </w:rPr>
              <w:t>标本采集的方法及注意事项；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w:t>
            </w:r>
            <w:r w:rsidRPr="00070F4C">
              <w:rPr>
                <w:rFonts w:ascii="仿宋" w:eastAsia="仿宋" w:hAnsi="仿宋" w:cs="宋体" w:hint="eastAsia"/>
                <w:kern w:val="0"/>
                <w:sz w:val="28"/>
                <w:szCs w:val="28"/>
              </w:rPr>
              <w:t>隐血试验的检测原理；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w:t>
            </w:r>
            <w:r w:rsidRPr="00070F4C">
              <w:rPr>
                <w:rFonts w:ascii="仿宋" w:eastAsia="仿宋" w:hAnsi="仿宋" w:cs="宋体" w:hint="eastAsia"/>
                <w:kern w:val="0"/>
                <w:sz w:val="28"/>
                <w:szCs w:val="28"/>
              </w:rPr>
              <w:t>能正确实施隐血试验的标本采集；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7.</w:t>
            </w:r>
            <w:r w:rsidRPr="00070F4C">
              <w:rPr>
                <w:rFonts w:ascii="仿宋" w:eastAsia="仿宋" w:hAnsi="仿宋" w:cs="宋体" w:hint="eastAsia"/>
                <w:kern w:val="0"/>
                <w:sz w:val="28"/>
                <w:szCs w:val="28"/>
              </w:rPr>
              <w:t>能正确分析隐血试验阳性的临床意义。</w:t>
            </w:r>
          </w:p>
        </w:tc>
      </w:tr>
      <w:tr w:rsidR="001E375E" w:rsidRPr="00070F4C" w:rsidTr="00070F4C">
        <w:trPr>
          <w:trHeight w:val="1274"/>
        </w:trPr>
        <w:tc>
          <w:tcPr>
            <w:tcW w:w="940" w:type="dxa"/>
            <w:vMerge w:val="restart"/>
            <w:tcBorders>
              <w:top w:val="single" w:sz="4"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lastRenderedPageBreak/>
              <w:t>四、</w:t>
            </w:r>
            <w:r w:rsidRPr="00070F4C">
              <w:rPr>
                <w:rFonts w:ascii="仿宋" w:eastAsia="仿宋" w:hAnsi="仿宋" w:cs="宋体" w:hint="eastAsia"/>
                <w:kern w:val="0"/>
                <w:sz w:val="28"/>
                <w:szCs w:val="28"/>
              </w:rPr>
              <w:t>心电图检查</w:t>
            </w: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w:t>
            </w:r>
            <w:r w:rsidRPr="00070F4C">
              <w:rPr>
                <w:rFonts w:ascii="仿宋" w:eastAsia="仿宋" w:hAnsi="仿宋" w:cs="宋体" w:hint="eastAsia"/>
                <w:kern w:val="0"/>
                <w:sz w:val="28"/>
                <w:szCs w:val="28"/>
              </w:rPr>
              <w:t>临床心电基本知识</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心电图产生原理；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心电图各波段的形成和命名；</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心电图导联系统。</w:t>
            </w:r>
          </w:p>
        </w:tc>
      </w:tr>
      <w:tr w:rsidR="001E375E" w:rsidRPr="00070F4C" w:rsidTr="00070F4C">
        <w:trPr>
          <w:trHeight w:val="1274"/>
        </w:trPr>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w:t>
            </w:r>
            <w:r w:rsidRPr="00070F4C">
              <w:rPr>
                <w:rFonts w:ascii="仿宋" w:eastAsia="仿宋" w:hAnsi="仿宋" w:cs="宋体" w:hint="eastAsia"/>
                <w:kern w:val="0"/>
                <w:sz w:val="28"/>
                <w:szCs w:val="28"/>
              </w:rPr>
              <w:t>正常心电图</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正常心电图波形特点与正常值；</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心电图的测量方法；</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根据心电图产生原理和导联系统的知识，能解释正常心电图波形的特点；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w:t>
            </w:r>
            <w:r w:rsidRPr="00070F4C">
              <w:rPr>
                <w:rFonts w:ascii="仿宋" w:eastAsia="仿宋" w:hAnsi="仿宋" w:cs="宋体" w:hint="eastAsia"/>
                <w:kern w:val="0"/>
                <w:sz w:val="28"/>
                <w:szCs w:val="28"/>
              </w:rPr>
              <w:t>以正确的心电图测量方法、根据心电图波形的</w:t>
            </w:r>
          </w:p>
        </w:tc>
      </w:tr>
      <w:tr w:rsidR="001E375E" w:rsidRPr="00070F4C" w:rsidTr="00070F4C">
        <w:trPr>
          <w:trHeight w:val="1274"/>
        </w:trPr>
        <w:tc>
          <w:tcPr>
            <w:tcW w:w="940" w:type="dxa"/>
            <w:vMerge/>
            <w:tcBorders>
              <w:left w:val="single" w:sz="6" w:space="0" w:color="auto"/>
              <w:bottom w:val="single" w:sz="4"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4"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（三）</w:t>
            </w:r>
            <w:r w:rsidRPr="00070F4C">
              <w:rPr>
                <w:rFonts w:ascii="仿宋" w:eastAsia="仿宋" w:hAnsi="仿宋" w:cs="宋体" w:hint="eastAsia"/>
                <w:kern w:val="0"/>
                <w:sz w:val="28"/>
                <w:szCs w:val="28"/>
              </w:rPr>
              <w:t>心电图描记、分析与临床应用</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心电图临床应用价值；</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心电图阅读与分析方法；</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能初步分析心电图，判断正常或异常。</w:t>
            </w:r>
          </w:p>
        </w:tc>
      </w:tr>
    </w:tbl>
    <w:p w:rsidR="001E375E" w:rsidRPr="00070F4C" w:rsidRDefault="00D27BE5">
      <w:pPr>
        <w:widowControl/>
        <w:spacing w:before="100" w:beforeAutospacing="1" w:after="100" w:afterAutospacing="1"/>
        <w:jc w:val="left"/>
        <w:rPr>
          <w:rFonts w:ascii="仿宋" w:eastAsia="仿宋" w:hAnsi="仿宋" w:cs="宋体"/>
          <w:b/>
          <w:bCs/>
          <w:kern w:val="0"/>
          <w:sz w:val="28"/>
          <w:szCs w:val="28"/>
        </w:rPr>
      </w:pPr>
      <w:r w:rsidRPr="00070F4C">
        <w:rPr>
          <w:rFonts w:ascii="仿宋" w:eastAsia="仿宋" w:hAnsi="仿宋" w:cs="宋体" w:hint="eastAsia"/>
          <w:b/>
          <w:bCs/>
          <w:kern w:val="0"/>
          <w:sz w:val="28"/>
          <w:szCs w:val="28"/>
        </w:rPr>
        <w:t>四、护理基础知识与技能（</w:t>
      </w:r>
      <w:r w:rsidRPr="00070F4C">
        <w:rPr>
          <w:rFonts w:ascii="仿宋" w:eastAsia="仿宋" w:hAnsi="仿宋" w:cs="宋体" w:hint="eastAsia"/>
          <w:b/>
          <w:bCs/>
          <w:kern w:val="0"/>
          <w:sz w:val="28"/>
          <w:szCs w:val="28"/>
        </w:rPr>
        <w:t>50</w:t>
      </w:r>
      <w:r w:rsidRPr="00070F4C">
        <w:rPr>
          <w:rFonts w:ascii="仿宋" w:eastAsia="仿宋" w:hAnsi="仿宋" w:cs="宋体" w:hint="eastAsia"/>
          <w:b/>
          <w:bCs/>
          <w:kern w:val="0"/>
          <w:sz w:val="28"/>
          <w:szCs w:val="28"/>
        </w:rPr>
        <w:t>分）（参考教材：《新编护理学基础》，人民卫生出版社，姜安丽主编）</w:t>
      </w:r>
    </w:p>
    <w:tbl>
      <w:tblPr>
        <w:tblW w:w="0" w:type="auto"/>
        <w:tblLayout w:type="fixed"/>
        <w:tblCellMar>
          <w:left w:w="0" w:type="dxa"/>
          <w:right w:w="0" w:type="dxa"/>
        </w:tblCellMar>
        <w:tblLook w:val="04A0" w:firstRow="1" w:lastRow="0" w:firstColumn="1" w:lastColumn="0" w:noHBand="0" w:noVBand="1"/>
      </w:tblPr>
      <w:tblGrid>
        <w:gridCol w:w="916"/>
        <w:gridCol w:w="1236"/>
        <w:gridCol w:w="6128"/>
      </w:tblGrid>
      <w:tr w:rsidR="001E375E" w:rsidRPr="00070F4C" w:rsidTr="00070F4C">
        <w:tc>
          <w:tcPr>
            <w:tcW w:w="916"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jc w:val="center"/>
              <w:rPr>
                <w:rFonts w:ascii="仿宋" w:eastAsia="仿宋" w:hAnsi="仿宋" w:cs="宋体"/>
                <w:kern w:val="0"/>
                <w:sz w:val="28"/>
                <w:szCs w:val="28"/>
              </w:rPr>
            </w:pPr>
            <w:r w:rsidRPr="00070F4C">
              <w:rPr>
                <w:rFonts w:ascii="仿宋" w:eastAsia="仿宋" w:hAnsi="仿宋" w:cs="宋体" w:hint="eastAsia"/>
                <w:kern w:val="0"/>
                <w:sz w:val="28"/>
                <w:szCs w:val="28"/>
              </w:rPr>
              <w:t>单元</w:t>
            </w: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jc w:val="center"/>
              <w:rPr>
                <w:rFonts w:ascii="仿宋" w:eastAsia="仿宋" w:hAnsi="仿宋" w:cs="宋体"/>
                <w:kern w:val="0"/>
                <w:sz w:val="28"/>
                <w:szCs w:val="28"/>
              </w:rPr>
            </w:pPr>
            <w:r w:rsidRPr="00070F4C">
              <w:rPr>
                <w:rFonts w:ascii="仿宋" w:eastAsia="仿宋" w:hAnsi="仿宋" w:cs="宋体" w:hint="eastAsia"/>
                <w:kern w:val="0"/>
                <w:sz w:val="28"/>
                <w:szCs w:val="28"/>
              </w:rPr>
              <w:t>细目</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jc w:val="center"/>
              <w:rPr>
                <w:rFonts w:ascii="仿宋" w:eastAsia="仿宋" w:hAnsi="仿宋" w:cs="宋体"/>
                <w:kern w:val="0"/>
                <w:sz w:val="28"/>
                <w:szCs w:val="28"/>
              </w:rPr>
            </w:pPr>
            <w:r w:rsidRPr="00070F4C">
              <w:rPr>
                <w:rFonts w:ascii="仿宋" w:eastAsia="仿宋" w:hAnsi="仿宋" w:cs="宋体" w:hint="eastAsia"/>
                <w:kern w:val="0"/>
                <w:sz w:val="28"/>
                <w:szCs w:val="28"/>
              </w:rPr>
              <w:t>要点</w:t>
            </w:r>
          </w:p>
        </w:tc>
      </w:tr>
      <w:tr w:rsidR="001E375E" w:rsidRPr="00070F4C" w:rsidTr="00070F4C">
        <w:tc>
          <w:tcPr>
            <w:tcW w:w="916"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 xml:space="preserve"> </w:t>
            </w:r>
            <w:r w:rsidRPr="00070F4C">
              <w:rPr>
                <w:rFonts w:ascii="仿宋" w:eastAsia="仿宋" w:hAnsi="仿宋" w:cs="宋体" w:hint="eastAsia"/>
                <w:kern w:val="0"/>
                <w:sz w:val="28"/>
                <w:szCs w:val="28"/>
              </w:rPr>
              <w:t>一、</w:t>
            </w:r>
            <w:r w:rsidRPr="00070F4C">
              <w:rPr>
                <w:rFonts w:ascii="仿宋" w:eastAsia="仿宋" w:hAnsi="仿宋" w:cs="宋体" w:hint="eastAsia"/>
                <w:kern w:val="0"/>
                <w:sz w:val="28"/>
                <w:szCs w:val="28"/>
              </w:rPr>
              <w:t>环境</w:t>
            </w: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w:t>
            </w:r>
            <w:r w:rsidRPr="00070F4C">
              <w:rPr>
                <w:rFonts w:ascii="仿宋" w:eastAsia="仿宋" w:hAnsi="仿宋" w:cs="宋体" w:hint="eastAsia"/>
                <w:kern w:val="0"/>
                <w:sz w:val="28"/>
                <w:szCs w:val="28"/>
              </w:rPr>
              <w:t>医院环境</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物理环境：各种物理环境因素的适宜指标、对人产生的影响（温度、湿度过高或过低对人的影</w:t>
            </w:r>
            <w:r w:rsidRPr="00070F4C">
              <w:rPr>
                <w:rFonts w:ascii="仿宋" w:eastAsia="仿宋" w:hAnsi="仿宋" w:cs="宋体" w:hint="eastAsia"/>
                <w:kern w:val="0"/>
                <w:sz w:val="28"/>
                <w:szCs w:val="28"/>
              </w:rPr>
              <w:lastRenderedPageBreak/>
              <w:t>响，通风的意义，噪声和光线对人的影响）及相应的护理措施；</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生物环境：医院感染的概念、分类、形成的基本条件，引发医院感染的主要因素。</w:t>
            </w:r>
          </w:p>
        </w:tc>
      </w:tr>
      <w:tr w:rsidR="001E375E" w:rsidRPr="00070F4C" w:rsidTr="00070F4C">
        <w:tc>
          <w:tcPr>
            <w:tcW w:w="916"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w:t>
            </w:r>
            <w:r w:rsidRPr="00070F4C">
              <w:rPr>
                <w:rFonts w:ascii="仿宋" w:eastAsia="仿宋" w:hAnsi="仿宋" w:cs="宋体" w:hint="eastAsia"/>
                <w:kern w:val="0"/>
                <w:sz w:val="28"/>
                <w:szCs w:val="28"/>
              </w:rPr>
              <w:t>清洁、消毒、灭菌</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概念：清洁、消毒、灭菌、物理消毒灭菌法、化学消毒灭菌法；</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常用物理消毒灭菌法：煮沸、压力蒸汽灭菌、紫外线消毒灭菌法的适用范围及注意事项；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常用化学消毒灭菌法：化学消毒剂的种类、使用原则、方法，戊二醛、乙醇、碘酊、含氯消毒剂等化学消毒剂的用法、注意事项。</w:t>
            </w:r>
          </w:p>
        </w:tc>
      </w:tr>
      <w:tr w:rsidR="001E375E" w:rsidRPr="00070F4C" w:rsidTr="00070F4C">
        <w:tc>
          <w:tcPr>
            <w:tcW w:w="916"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（三）</w:t>
            </w:r>
            <w:r w:rsidRPr="00070F4C">
              <w:rPr>
                <w:rFonts w:ascii="仿宋" w:eastAsia="仿宋" w:hAnsi="仿宋" w:cs="宋体" w:hint="eastAsia"/>
                <w:kern w:val="0"/>
                <w:sz w:val="28"/>
                <w:szCs w:val="28"/>
              </w:rPr>
              <w:t>无菌技术</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概念：无菌技术；</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无菌技术操作原则；</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常用无菌技术：无菌技术基本操作法：无菌持物钳（</w:t>
            </w:r>
            <w:proofErr w:type="gramStart"/>
            <w:r w:rsidRPr="00070F4C">
              <w:rPr>
                <w:rFonts w:ascii="仿宋" w:eastAsia="仿宋" w:hAnsi="仿宋" w:cs="宋体" w:hint="eastAsia"/>
                <w:kern w:val="0"/>
                <w:sz w:val="28"/>
                <w:szCs w:val="28"/>
              </w:rPr>
              <w:t>镊</w:t>
            </w:r>
            <w:proofErr w:type="gramEnd"/>
            <w:r w:rsidRPr="00070F4C">
              <w:rPr>
                <w:rFonts w:ascii="仿宋" w:eastAsia="仿宋" w:hAnsi="仿宋" w:cs="宋体" w:hint="eastAsia"/>
                <w:kern w:val="0"/>
                <w:sz w:val="28"/>
                <w:szCs w:val="28"/>
              </w:rPr>
              <w:t>）的使用、无菌容器的使用、取用无菌溶液、使用无菌包、铺无菌盘、</w:t>
            </w:r>
            <w:proofErr w:type="gramStart"/>
            <w:r w:rsidRPr="00070F4C">
              <w:rPr>
                <w:rFonts w:ascii="仿宋" w:eastAsia="仿宋" w:hAnsi="仿宋" w:cs="宋体" w:hint="eastAsia"/>
                <w:kern w:val="0"/>
                <w:sz w:val="28"/>
                <w:szCs w:val="28"/>
              </w:rPr>
              <w:t>戴脱无菌</w:t>
            </w:r>
            <w:proofErr w:type="gramEnd"/>
            <w:r w:rsidRPr="00070F4C">
              <w:rPr>
                <w:rFonts w:ascii="仿宋" w:eastAsia="仿宋" w:hAnsi="仿宋" w:cs="宋体" w:hint="eastAsia"/>
                <w:kern w:val="0"/>
                <w:sz w:val="28"/>
                <w:szCs w:val="28"/>
              </w:rPr>
              <w:t>手套。</w:t>
            </w:r>
          </w:p>
        </w:tc>
      </w:tr>
      <w:tr w:rsidR="001E375E" w:rsidRPr="00070F4C" w:rsidTr="00070F4C">
        <w:tc>
          <w:tcPr>
            <w:tcW w:w="916" w:type="dxa"/>
            <w:vMerge/>
            <w:tcBorders>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（四）</w:t>
            </w:r>
            <w:r w:rsidRPr="00070F4C">
              <w:rPr>
                <w:rFonts w:ascii="仿宋" w:eastAsia="仿宋" w:hAnsi="仿宋" w:cs="宋体" w:hint="eastAsia"/>
                <w:kern w:val="0"/>
                <w:sz w:val="28"/>
                <w:szCs w:val="28"/>
              </w:rPr>
              <w:t>隔离技术</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宋体" w:eastAsia="宋体" w:hAnsi="宋体" w:cs="宋体" w:hint="eastAsia"/>
                <w:kern w:val="0"/>
                <w:sz w:val="28"/>
                <w:szCs w:val="28"/>
              </w:rPr>
              <w:t> </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概念：隔离、清洁区、潜在污染区、污染区、终末消毒处理、标准预防；</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隔离原则：一般隔离、终末消毒处理；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隔离预防系统：标准预防措施、基于疾病传播途径的预防措施；</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w:t>
            </w:r>
            <w:r w:rsidRPr="00070F4C">
              <w:rPr>
                <w:rFonts w:ascii="仿宋" w:eastAsia="仿宋" w:hAnsi="仿宋" w:cs="宋体" w:hint="eastAsia"/>
                <w:kern w:val="0"/>
                <w:sz w:val="28"/>
                <w:szCs w:val="28"/>
              </w:rPr>
              <w:t>常用隔离技术：工作帽、口罩、手的清洁消毒、穿脱隔离衣、护目镜</w:t>
            </w:r>
            <w:r w:rsidRPr="00070F4C">
              <w:rPr>
                <w:rFonts w:ascii="仿宋" w:eastAsia="仿宋" w:hAnsi="仿宋" w:cs="宋体" w:hint="eastAsia"/>
                <w:kern w:val="0"/>
                <w:sz w:val="28"/>
                <w:szCs w:val="28"/>
              </w:rPr>
              <w:t>/</w:t>
            </w:r>
            <w:r w:rsidRPr="00070F4C">
              <w:rPr>
                <w:rFonts w:ascii="仿宋" w:eastAsia="仿宋" w:hAnsi="仿宋" w:cs="宋体" w:hint="eastAsia"/>
                <w:kern w:val="0"/>
                <w:sz w:val="28"/>
                <w:szCs w:val="28"/>
              </w:rPr>
              <w:t>防护面罩的使用方法、注意事项。</w:t>
            </w:r>
          </w:p>
        </w:tc>
      </w:tr>
      <w:tr w:rsidR="001E375E" w:rsidRPr="00070F4C" w:rsidTr="00070F4C">
        <w:tc>
          <w:tcPr>
            <w:tcW w:w="916"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w:t>
            </w:r>
            <w:r w:rsidRPr="00070F4C">
              <w:rPr>
                <w:rFonts w:ascii="仿宋" w:eastAsia="仿宋" w:hAnsi="仿宋" w:cs="宋体" w:hint="eastAsia"/>
                <w:kern w:val="0"/>
                <w:sz w:val="28"/>
                <w:szCs w:val="28"/>
              </w:rPr>
              <w:t>入院和出院护理</w:t>
            </w: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w:t>
            </w:r>
            <w:r w:rsidRPr="00070F4C">
              <w:rPr>
                <w:rFonts w:ascii="仿宋" w:eastAsia="仿宋" w:hAnsi="仿宋" w:cs="宋体" w:hint="eastAsia"/>
                <w:kern w:val="0"/>
                <w:sz w:val="28"/>
                <w:szCs w:val="28"/>
              </w:rPr>
              <w:t>入院护理</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概念：入院护理、分级护理；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入院程序；</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患者入病区后的初步护理；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w:t>
            </w:r>
            <w:r w:rsidRPr="00070F4C">
              <w:rPr>
                <w:rFonts w:ascii="仿宋" w:eastAsia="仿宋" w:hAnsi="仿宋" w:cs="宋体" w:hint="eastAsia"/>
                <w:kern w:val="0"/>
                <w:sz w:val="28"/>
                <w:szCs w:val="28"/>
              </w:rPr>
              <w:t>分级护理的级别、适用对象及护理要点；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w:t>
            </w:r>
            <w:r w:rsidRPr="00070F4C">
              <w:rPr>
                <w:rFonts w:ascii="仿宋" w:eastAsia="仿宋" w:hAnsi="仿宋" w:cs="宋体" w:hint="eastAsia"/>
                <w:kern w:val="0"/>
                <w:sz w:val="28"/>
                <w:szCs w:val="28"/>
              </w:rPr>
              <w:t>患者</w:t>
            </w:r>
            <w:proofErr w:type="gramStart"/>
            <w:r w:rsidRPr="00070F4C">
              <w:rPr>
                <w:rFonts w:ascii="仿宋" w:eastAsia="仿宋" w:hAnsi="仿宋" w:cs="宋体" w:hint="eastAsia"/>
                <w:kern w:val="0"/>
                <w:sz w:val="28"/>
                <w:szCs w:val="28"/>
              </w:rPr>
              <w:t>床单位</w:t>
            </w:r>
            <w:proofErr w:type="gramEnd"/>
            <w:r w:rsidRPr="00070F4C">
              <w:rPr>
                <w:rFonts w:ascii="仿宋" w:eastAsia="仿宋" w:hAnsi="仿宋" w:cs="宋体" w:hint="eastAsia"/>
                <w:kern w:val="0"/>
                <w:sz w:val="28"/>
                <w:szCs w:val="28"/>
              </w:rPr>
              <w:t>的准备：备用床、暂空床、麻醉床、</w:t>
            </w:r>
            <w:proofErr w:type="gramStart"/>
            <w:r w:rsidRPr="00070F4C">
              <w:rPr>
                <w:rFonts w:ascii="仿宋" w:eastAsia="仿宋" w:hAnsi="仿宋" w:cs="宋体" w:hint="eastAsia"/>
                <w:kern w:val="0"/>
                <w:sz w:val="28"/>
                <w:szCs w:val="28"/>
              </w:rPr>
              <w:t>卧有患者</w:t>
            </w:r>
            <w:proofErr w:type="gramEnd"/>
            <w:r w:rsidRPr="00070F4C">
              <w:rPr>
                <w:rFonts w:ascii="仿宋" w:eastAsia="仿宋" w:hAnsi="仿宋" w:cs="宋体" w:hint="eastAsia"/>
                <w:kern w:val="0"/>
                <w:sz w:val="28"/>
                <w:szCs w:val="28"/>
              </w:rPr>
              <w:t>床更换床单的目的、用物准备及实施。</w:t>
            </w:r>
          </w:p>
        </w:tc>
      </w:tr>
      <w:tr w:rsidR="001E375E" w:rsidRPr="00070F4C" w:rsidTr="00070F4C">
        <w:tc>
          <w:tcPr>
            <w:tcW w:w="916"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w:t>
            </w:r>
            <w:r w:rsidRPr="00070F4C">
              <w:rPr>
                <w:rFonts w:ascii="仿宋" w:eastAsia="仿宋" w:hAnsi="仿宋" w:cs="宋体" w:hint="eastAsia"/>
                <w:kern w:val="0"/>
                <w:sz w:val="28"/>
                <w:szCs w:val="28"/>
              </w:rPr>
              <w:t>出院护理</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出院方式；</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出院护理：出院前一日护理、出院当日护理。</w:t>
            </w:r>
          </w:p>
        </w:tc>
      </w:tr>
      <w:tr w:rsidR="001E375E" w:rsidRPr="00070F4C" w:rsidTr="00070F4C">
        <w:tc>
          <w:tcPr>
            <w:tcW w:w="916" w:type="dxa"/>
            <w:vMerge/>
            <w:tcBorders>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（三）</w:t>
            </w:r>
            <w:r w:rsidRPr="00070F4C">
              <w:rPr>
                <w:rFonts w:ascii="仿宋" w:eastAsia="仿宋" w:hAnsi="仿宋" w:cs="宋体" w:hint="eastAsia"/>
                <w:kern w:val="0"/>
                <w:sz w:val="28"/>
                <w:szCs w:val="28"/>
              </w:rPr>
              <w:t>运送患者的技术</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平车运送术：目的、用物、实施方法及注意事项；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轮椅护送术：目的、用物、实施方法及注意事项。</w:t>
            </w:r>
          </w:p>
        </w:tc>
      </w:tr>
      <w:tr w:rsidR="001E375E" w:rsidRPr="00070F4C" w:rsidTr="00070F4C">
        <w:tc>
          <w:tcPr>
            <w:tcW w:w="916"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三、</w:t>
            </w:r>
            <w:r w:rsidRPr="00070F4C">
              <w:rPr>
                <w:rFonts w:ascii="仿宋" w:eastAsia="仿宋" w:hAnsi="仿宋" w:cs="宋体" w:hint="eastAsia"/>
                <w:kern w:val="0"/>
                <w:sz w:val="28"/>
                <w:szCs w:val="28"/>
              </w:rPr>
              <w:t>舒适</w:t>
            </w: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w:t>
            </w:r>
            <w:r w:rsidRPr="00070F4C">
              <w:rPr>
                <w:rFonts w:ascii="仿宋" w:eastAsia="仿宋" w:hAnsi="仿宋" w:cs="宋体" w:hint="eastAsia"/>
                <w:kern w:val="0"/>
                <w:sz w:val="28"/>
                <w:szCs w:val="28"/>
              </w:rPr>
              <w:t>卧位与舒</w:t>
            </w:r>
            <w:r w:rsidRPr="00070F4C">
              <w:rPr>
                <w:rFonts w:ascii="仿宋" w:eastAsia="仿宋" w:hAnsi="仿宋" w:cs="宋体" w:hint="eastAsia"/>
                <w:kern w:val="0"/>
                <w:sz w:val="28"/>
                <w:szCs w:val="28"/>
              </w:rPr>
              <w:lastRenderedPageBreak/>
              <w:t>适</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lastRenderedPageBreak/>
              <w:t>1.</w:t>
            </w:r>
            <w:r w:rsidRPr="00070F4C">
              <w:rPr>
                <w:rFonts w:ascii="仿宋" w:eastAsia="仿宋" w:hAnsi="仿宋" w:cs="宋体" w:hint="eastAsia"/>
                <w:kern w:val="0"/>
                <w:sz w:val="28"/>
                <w:szCs w:val="28"/>
              </w:rPr>
              <w:t>概念：主动卧位、被动卧位、被迫卧位；</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卧位的基本要求；</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lastRenderedPageBreak/>
              <w:t>3.</w:t>
            </w:r>
            <w:r w:rsidRPr="00070F4C">
              <w:rPr>
                <w:rFonts w:ascii="仿宋" w:eastAsia="仿宋" w:hAnsi="仿宋" w:cs="宋体" w:hint="eastAsia"/>
                <w:kern w:val="0"/>
                <w:sz w:val="28"/>
                <w:szCs w:val="28"/>
              </w:rPr>
              <w:t>卧位的分类；</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w:t>
            </w:r>
            <w:r w:rsidRPr="00070F4C">
              <w:rPr>
                <w:rFonts w:ascii="仿宋" w:eastAsia="仿宋" w:hAnsi="仿宋" w:cs="宋体" w:hint="eastAsia"/>
                <w:kern w:val="0"/>
                <w:sz w:val="28"/>
                <w:szCs w:val="28"/>
              </w:rPr>
              <w:t>常用卧位的适用范围、姿势；</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w:t>
            </w:r>
            <w:r w:rsidRPr="00070F4C">
              <w:rPr>
                <w:rFonts w:ascii="仿宋" w:eastAsia="仿宋" w:hAnsi="仿宋" w:cs="宋体" w:hint="eastAsia"/>
                <w:kern w:val="0"/>
                <w:sz w:val="28"/>
                <w:szCs w:val="28"/>
              </w:rPr>
              <w:t>协助患者翻身侧卧、协助患者移向床头目的、实施方法及注意事项。</w:t>
            </w:r>
          </w:p>
        </w:tc>
      </w:tr>
      <w:tr w:rsidR="001E375E" w:rsidRPr="00070F4C" w:rsidTr="00070F4C">
        <w:tc>
          <w:tcPr>
            <w:tcW w:w="916"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w:t>
            </w:r>
            <w:r w:rsidRPr="00070F4C">
              <w:rPr>
                <w:rFonts w:ascii="仿宋" w:eastAsia="仿宋" w:hAnsi="仿宋" w:cs="宋体" w:hint="eastAsia"/>
                <w:kern w:val="0"/>
                <w:sz w:val="28"/>
                <w:szCs w:val="28"/>
              </w:rPr>
              <w:t>清洁与舒适</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口腔护理：义齿的护理；特殊口腔护理的目的、适应证、用物、常用漱口溶液、实施方法及注意事项；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头发护理：床上梳发术、床上洗头术、灭头虱术的用物、实施方法及注意事项；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皮肤护理：协助患者更衣术、沐浴术的用物、实施方法及注意事项；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w:t>
            </w:r>
            <w:r w:rsidRPr="00070F4C">
              <w:rPr>
                <w:rFonts w:ascii="仿宋" w:eastAsia="仿宋" w:hAnsi="仿宋" w:cs="宋体" w:hint="eastAsia"/>
                <w:kern w:val="0"/>
                <w:sz w:val="28"/>
                <w:szCs w:val="28"/>
              </w:rPr>
              <w:t>晨晚间护理的目的及内容。</w:t>
            </w:r>
          </w:p>
        </w:tc>
      </w:tr>
      <w:tr w:rsidR="001E375E" w:rsidRPr="00070F4C" w:rsidTr="00070F4C">
        <w:tc>
          <w:tcPr>
            <w:tcW w:w="916" w:type="dxa"/>
            <w:vMerge/>
            <w:tcBorders>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（三）</w:t>
            </w:r>
            <w:r w:rsidRPr="00070F4C">
              <w:rPr>
                <w:rFonts w:ascii="仿宋" w:eastAsia="仿宋" w:hAnsi="仿宋" w:cs="宋体" w:hint="eastAsia"/>
                <w:kern w:val="0"/>
                <w:sz w:val="28"/>
                <w:szCs w:val="28"/>
              </w:rPr>
              <w:t>疼痛患者的护理</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概念：疼痛；</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疼痛的性质、类型、原因及影响因素、评估及护理措施。</w:t>
            </w:r>
          </w:p>
        </w:tc>
      </w:tr>
      <w:tr w:rsidR="001E375E" w:rsidRPr="00070F4C" w:rsidTr="00070F4C">
        <w:tc>
          <w:tcPr>
            <w:tcW w:w="916"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四、</w:t>
            </w:r>
            <w:r w:rsidRPr="00070F4C">
              <w:rPr>
                <w:rFonts w:ascii="仿宋" w:eastAsia="仿宋" w:hAnsi="仿宋" w:cs="宋体" w:hint="eastAsia"/>
                <w:kern w:val="0"/>
                <w:sz w:val="28"/>
                <w:szCs w:val="28"/>
              </w:rPr>
              <w:t>休息与活动</w:t>
            </w: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w:t>
            </w:r>
            <w:r w:rsidRPr="00070F4C">
              <w:rPr>
                <w:rFonts w:ascii="仿宋" w:eastAsia="仿宋" w:hAnsi="仿宋" w:cs="宋体" w:hint="eastAsia"/>
                <w:kern w:val="0"/>
                <w:sz w:val="28"/>
                <w:szCs w:val="28"/>
              </w:rPr>
              <w:t>休息</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休息的意义；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睡眠时相与周期；</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影响休息与睡眠的因素；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w:t>
            </w:r>
            <w:r w:rsidRPr="00070F4C">
              <w:rPr>
                <w:rFonts w:ascii="仿宋" w:eastAsia="仿宋" w:hAnsi="仿宋" w:cs="宋体" w:hint="eastAsia"/>
                <w:kern w:val="0"/>
                <w:sz w:val="28"/>
                <w:szCs w:val="28"/>
              </w:rPr>
              <w:t>满足患者睡眠需要的措施。</w:t>
            </w:r>
          </w:p>
        </w:tc>
      </w:tr>
      <w:tr w:rsidR="001E375E" w:rsidRPr="00070F4C" w:rsidTr="00070F4C">
        <w:tc>
          <w:tcPr>
            <w:tcW w:w="916"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w:t>
            </w:r>
            <w:r w:rsidRPr="00070F4C">
              <w:rPr>
                <w:rFonts w:ascii="仿宋" w:eastAsia="仿宋" w:hAnsi="仿宋" w:cs="宋体" w:hint="eastAsia"/>
                <w:kern w:val="0"/>
                <w:sz w:val="28"/>
                <w:szCs w:val="28"/>
              </w:rPr>
              <w:t>活动</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活动受限的原因；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患者活动的评估；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关节活动范围练习的目的、禁忌证及实施。</w:t>
            </w:r>
          </w:p>
        </w:tc>
      </w:tr>
      <w:tr w:rsidR="001E375E" w:rsidRPr="00070F4C" w:rsidTr="00070F4C">
        <w:tc>
          <w:tcPr>
            <w:tcW w:w="916" w:type="dxa"/>
            <w:vMerge/>
            <w:tcBorders>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（三）</w:t>
            </w:r>
            <w:r w:rsidRPr="00070F4C">
              <w:rPr>
                <w:rFonts w:ascii="仿宋" w:eastAsia="仿宋" w:hAnsi="仿宋" w:cs="宋体" w:hint="eastAsia"/>
                <w:kern w:val="0"/>
                <w:sz w:val="28"/>
                <w:szCs w:val="28"/>
              </w:rPr>
              <w:t xml:space="preserve"> </w:t>
            </w:r>
            <w:r w:rsidRPr="00070F4C">
              <w:rPr>
                <w:rFonts w:ascii="仿宋" w:eastAsia="仿宋" w:hAnsi="仿宋" w:cs="宋体" w:hint="eastAsia"/>
                <w:kern w:val="0"/>
                <w:sz w:val="28"/>
                <w:szCs w:val="28"/>
              </w:rPr>
              <w:t>压力性损伤的预防和护理</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概念：压力性损伤；</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压力性损伤的发生机制、评估、预防、分期和临床表现、治疗和护理。</w:t>
            </w:r>
          </w:p>
        </w:tc>
      </w:tr>
      <w:tr w:rsidR="001E375E" w:rsidRPr="00070F4C" w:rsidTr="00070F4C">
        <w:tc>
          <w:tcPr>
            <w:tcW w:w="916"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五、</w:t>
            </w:r>
            <w:r w:rsidRPr="00070F4C">
              <w:rPr>
                <w:rFonts w:ascii="仿宋" w:eastAsia="仿宋" w:hAnsi="仿宋" w:cs="宋体" w:hint="eastAsia"/>
                <w:kern w:val="0"/>
                <w:sz w:val="28"/>
                <w:szCs w:val="28"/>
              </w:rPr>
              <w:t>饮食与营养</w:t>
            </w: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w:t>
            </w:r>
            <w:r w:rsidRPr="00070F4C">
              <w:rPr>
                <w:rFonts w:ascii="仿宋" w:eastAsia="仿宋" w:hAnsi="仿宋" w:cs="宋体" w:hint="eastAsia"/>
                <w:kern w:val="0"/>
                <w:sz w:val="28"/>
                <w:szCs w:val="28"/>
              </w:rPr>
              <w:t>医院饮食</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概念：基本饮食、治疗饮食、试验饮食；</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基本饮食：类别、适用范围、饮食原则及用法；</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治疗饮食：类别、适用范围、饮食原则及用法；</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w:t>
            </w:r>
            <w:r w:rsidRPr="00070F4C">
              <w:rPr>
                <w:rFonts w:ascii="仿宋" w:eastAsia="仿宋" w:hAnsi="仿宋" w:cs="宋体" w:hint="eastAsia"/>
                <w:kern w:val="0"/>
                <w:sz w:val="28"/>
                <w:szCs w:val="28"/>
              </w:rPr>
              <w:t>试验饮食：隐血试验、胆囊造影和甲状腺</w:t>
            </w:r>
            <w:r w:rsidRPr="00070F4C">
              <w:rPr>
                <w:rFonts w:ascii="仿宋" w:eastAsia="仿宋" w:hAnsi="仿宋" w:cs="宋体" w:hint="eastAsia"/>
                <w:kern w:val="0"/>
                <w:sz w:val="28"/>
                <w:szCs w:val="28"/>
              </w:rPr>
              <w:t>131I</w:t>
            </w:r>
            <w:r w:rsidRPr="00070F4C">
              <w:rPr>
                <w:rFonts w:ascii="仿宋" w:eastAsia="仿宋" w:hAnsi="仿宋" w:cs="宋体" w:hint="eastAsia"/>
                <w:kern w:val="0"/>
                <w:sz w:val="28"/>
                <w:szCs w:val="28"/>
              </w:rPr>
              <w:t>试验饮食的饮食原则及用法。</w:t>
            </w:r>
          </w:p>
        </w:tc>
      </w:tr>
      <w:tr w:rsidR="001E375E" w:rsidRPr="00070F4C" w:rsidTr="00070F4C">
        <w:tc>
          <w:tcPr>
            <w:tcW w:w="916" w:type="dxa"/>
            <w:vMerge/>
            <w:tcBorders>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w:t>
            </w:r>
            <w:r w:rsidRPr="00070F4C">
              <w:rPr>
                <w:rFonts w:ascii="仿宋" w:eastAsia="仿宋" w:hAnsi="仿宋" w:cs="宋体" w:hint="eastAsia"/>
                <w:kern w:val="0"/>
                <w:sz w:val="28"/>
                <w:szCs w:val="28"/>
              </w:rPr>
              <w:t>特殊饮食护理</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概念：管饲饮食、鼻饲术、要素饮食；</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管饲饮食适应症与禁忌证、用物、实施方法及注意事项。</w:t>
            </w:r>
          </w:p>
        </w:tc>
      </w:tr>
      <w:tr w:rsidR="001E375E" w:rsidRPr="00070F4C" w:rsidTr="00070F4C">
        <w:tc>
          <w:tcPr>
            <w:tcW w:w="916"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六、</w:t>
            </w:r>
            <w:r w:rsidRPr="00070F4C">
              <w:rPr>
                <w:rFonts w:ascii="仿宋" w:eastAsia="仿宋" w:hAnsi="仿宋" w:cs="宋体" w:hint="eastAsia"/>
                <w:kern w:val="0"/>
                <w:sz w:val="28"/>
                <w:szCs w:val="28"/>
              </w:rPr>
              <w:t>体温</w:t>
            </w: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w:t>
            </w:r>
            <w:r w:rsidRPr="00070F4C">
              <w:rPr>
                <w:rFonts w:ascii="仿宋" w:eastAsia="仿宋" w:hAnsi="仿宋" w:cs="宋体" w:hint="eastAsia"/>
                <w:kern w:val="0"/>
                <w:sz w:val="28"/>
                <w:szCs w:val="28"/>
              </w:rPr>
              <w:t>体温的生理调节</w:t>
            </w:r>
            <w:r w:rsidRPr="00070F4C">
              <w:rPr>
                <w:rFonts w:ascii="仿宋" w:eastAsia="仿宋" w:hAnsi="仿宋" w:cs="宋体" w:hint="eastAsia"/>
                <w:kern w:val="0"/>
                <w:sz w:val="28"/>
                <w:szCs w:val="28"/>
              </w:rPr>
              <w:lastRenderedPageBreak/>
              <w:t>与变化</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lastRenderedPageBreak/>
              <w:t>1.</w:t>
            </w:r>
            <w:r w:rsidRPr="00070F4C">
              <w:rPr>
                <w:rFonts w:ascii="仿宋" w:eastAsia="仿宋" w:hAnsi="仿宋" w:cs="宋体" w:hint="eastAsia"/>
                <w:kern w:val="0"/>
                <w:sz w:val="28"/>
                <w:szCs w:val="28"/>
              </w:rPr>
              <w:t>散热方式；</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影响体温的因素。</w:t>
            </w:r>
          </w:p>
        </w:tc>
      </w:tr>
      <w:tr w:rsidR="001E375E" w:rsidRPr="00070F4C" w:rsidTr="00070F4C">
        <w:tc>
          <w:tcPr>
            <w:tcW w:w="916"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w:t>
            </w:r>
            <w:r w:rsidRPr="00070F4C">
              <w:rPr>
                <w:rFonts w:ascii="仿宋" w:eastAsia="仿宋" w:hAnsi="仿宋" w:cs="宋体" w:hint="eastAsia"/>
                <w:kern w:val="0"/>
                <w:sz w:val="28"/>
                <w:szCs w:val="28"/>
              </w:rPr>
              <w:t>体温的评估与体温异常患者的护理</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概念：发热、稽留热、弛张热、间歇热、体温过低；</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正常体温：部位、平均温度、正常范围；</w:t>
            </w:r>
            <w:r w:rsidRPr="00070F4C">
              <w:rPr>
                <w:rFonts w:ascii="仿宋" w:eastAsia="仿宋" w:hAnsi="仿宋" w:cs="宋体" w:hint="eastAsia"/>
                <w:kern w:val="0"/>
                <w:sz w:val="28"/>
                <w:szCs w:val="28"/>
              </w:rPr>
              <w:t xml:space="preserve"> </w:t>
            </w:r>
            <w:r w:rsidRPr="00070F4C">
              <w:rPr>
                <w:rFonts w:ascii="宋体" w:eastAsia="宋体" w:hAnsi="宋体" w:cs="宋体" w:hint="eastAsia"/>
                <w:kern w:val="0"/>
                <w:sz w:val="28"/>
                <w:szCs w:val="28"/>
              </w:rPr>
              <w:t> </w:t>
            </w:r>
            <w:r w:rsidRPr="00070F4C">
              <w:rPr>
                <w:rFonts w:ascii="仿宋" w:eastAsia="仿宋" w:hAnsi="仿宋" w:cs="宋体" w:hint="eastAsia"/>
                <w:kern w:val="0"/>
                <w:sz w:val="28"/>
                <w:szCs w:val="28"/>
              </w:rPr>
              <w:t xml:space="preserve"> </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体温过高：发热程度、发热过程及症状、常见热型、高热患者的护理；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w:t>
            </w:r>
            <w:r w:rsidRPr="00070F4C">
              <w:rPr>
                <w:rFonts w:ascii="仿宋" w:eastAsia="仿宋" w:hAnsi="仿宋" w:cs="宋体" w:hint="eastAsia"/>
                <w:kern w:val="0"/>
                <w:sz w:val="28"/>
                <w:szCs w:val="28"/>
              </w:rPr>
              <w:t>体温过低：原因、症状与体征、护理措施。</w:t>
            </w:r>
          </w:p>
        </w:tc>
      </w:tr>
      <w:tr w:rsidR="001E375E" w:rsidRPr="00070F4C" w:rsidTr="00070F4C">
        <w:tc>
          <w:tcPr>
            <w:tcW w:w="916"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（三）</w:t>
            </w:r>
            <w:r w:rsidRPr="00070F4C">
              <w:rPr>
                <w:rFonts w:ascii="仿宋" w:eastAsia="仿宋" w:hAnsi="仿宋" w:cs="宋体" w:hint="eastAsia"/>
                <w:kern w:val="0"/>
                <w:sz w:val="28"/>
                <w:szCs w:val="28"/>
              </w:rPr>
              <w:t>测量体温的技术</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体温计的种类与构造；</w:t>
            </w:r>
            <w:r w:rsidRPr="00070F4C">
              <w:rPr>
                <w:rFonts w:ascii="仿宋" w:eastAsia="仿宋" w:hAnsi="仿宋" w:cs="宋体" w:hint="eastAsia"/>
                <w:kern w:val="0"/>
                <w:sz w:val="28"/>
                <w:szCs w:val="28"/>
              </w:rPr>
              <w:t xml:space="preserve"> </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各种测量体温方法的适应症、禁忌证、实施方法及注意事项；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体温计的消毒与检查方法。</w:t>
            </w:r>
          </w:p>
        </w:tc>
      </w:tr>
      <w:tr w:rsidR="001E375E" w:rsidRPr="00070F4C" w:rsidTr="00070F4C">
        <w:tc>
          <w:tcPr>
            <w:tcW w:w="916" w:type="dxa"/>
            <w:vMerge/>
            <w:tcBorders>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（四）</w:t>
            </w:r>
            <w:r w:rsidRPr="00070F4C">
              <w:rPr>
                <w:rFonts w:ascii="仿宋" w:eastAsia="仿宋" w:hAnsi="仿宋" w:cs="宋体" w:hint="eastAsia"/>
                <w:kern w:val="0"/>
                <w:sz w:val="28"/>
                <w:szCs w:val="28"/>
              </w:rPr>
              <w:t>冷热的应用</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机体对冷热应用的反应；</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影响冷热应用的因素；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用热术：作用、禁忌证、干热疗法（热水袋、烤灯）和湿热疗法（热水坐浴、热湿敷）的实施方法及注意事项；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w:t>
            </w:r>
            <w:r w:rsidRPr="00070F4C">
              <w:rPr>
                <w:rFonts w:ascii="仿宋" w:eastAsia="仿宋" w:hAnsi="仿宋" w:cs="宋体" w:hint="eastAsia"/>
                <w:kern w:val="0"/>
                <w:sz w:val="28"/>
                <w:szCs w:val="28"/>
              </w:rPr>
              <w:t>用冷术：作用、禁忌证和禁忌部位、冰袋、冰帽、乙醇擦浴的实施方法和注意事项。</w:t>
            </w:r>
          </w:p>
        </w:tc>
      </w:tr>
      <w:tr w:rsidR="001E375E" w:rsidRPr="00070F4C" w:rsidTr="00070F4C">
        <w:tc>
          <w:tcPr>
            <w:tcW w:w="916"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七、</w:t>
            </w:r>
            <w:r w:rsidRPr="00070F4C">
              <w:rPr>
                <w:rFonts w:ascii="仿宋" w:eastAsia="仿宋" w:hAnsi="仿宋" w:cs="宋体" w:hint="eastAsia"/>
                <w:kern w:val="0"/>
                <w:sz w:val="28"/>
                <w:szCs w:val="28"/>
              </w:rPr>
              <w:t>呼吸</w:t>
            </w: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w:t>
            </w:r>
            <w:r w:rsidRPr="00070F4C">
              <w:rPr>
                <w:rFonts w:ascii="仿宋" w:eastAsia="仿宋" w:hAnsi="仿宋" w:cs="宋体" w:hint="eastAsia"/>
                <w:kern w:val="0"/>
                <w:sz w:val="28"/>
                <w:szCs w:val="28"/>
              </w:rPr>
              <w:t>呼吸的生理调节与变化</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正常呼吸及生理变化。</w:t>
            </w:r>
          </w:p>
        </w:tc>
      </w:tr>
      <w:tr w:rsidR="001E375E" w:rsidRPr="00070F4C" w:rsidTr="00070F4C">
        <w:tc>
          <w:tcPr>
            <w:tcW w:w="916"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w:t>
            </w:r>
            <w:r w:rsidRPr="00070F4C">
              <w:rPr>
                <w:rFonts w:ascii="仿宋" w:eastAsia="仿宋" w:hAnsi="仿宋" w:cs="宋体" w:hint="eastAsia"/>
                <w:kern w:val="0"/>
                <w:sz w:val="28"/>
                <w:szCs w:val="28"/>
              </w:rPr>
              <w:t>呼吸的评估</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概念：呼吸困难、库斯莫尔呼吸、潮式呼吸、间断呼吸、蝉鸣样呼吸、鼾声呼吸；</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呼吸异常的评估：呼吸困难（临床表现和分类）、频率异常、深浅度异常、节律异常、音响异常、形势异常；</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测量呼吸的技术：呼吸测量方法和注意事项。</w:t>
            </w:r>
          </w:p>
        </w:tc>
      </w:tr>
      <w:tr w:rsidR="001E375E" w:rsidRPr="00070F4C" w:rsidTr="00070F4C">
        <w:tc>
          <w:tcPr>
            <w:tcW w:w="916" w:type="dxa"/>
            <w:vMerge/>
            <w:tcBorders>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（三）</w:t>
            </w:r>
            <w:r w:rsidRPr="00070F4C">
              <w:rPr>
                <w:rFonts w:ascii="仿宋" w:eastAsia="仿宋" w:hAnsi="仿宋" w:cs="宋体" w:hint="eastAsia"/>
                <w:kern w:val="0"/>
                <w:sz w:val="28"/>
                <w:szCs w:val="28"/>
              </w:rPr>
              <w:t>改善呼吸功能的技术</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概念：吸痰术、氧气吸入术；</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吸痰术：目的、实施方法及注意事项；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氧气吸入术：缺氧的分类和程度、吸氧适应证、供氧装置、用氧安全、氧浓度与氧流量的换算、氧气吸入方法的实施方法及注意事项。</w:t>
            </w:r>
          </w:p>
        </w:tc>
      </w:tr>
      <w:tr w:rsidR="001E375E" w:rsidRPr="00070F4C" w:rsidTr="00070F4C">
        <w:trPr>
          <w:trHeight w:val="1101"/>
        </w:trPr>
        <w:tc>
          <w:tcPr>
            <w:tcW w:w="916"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八、</w:t>
            </w:r>
            <w:r w:rsidRPr="00070F4C">
              <w:rPr>
                <w:rFonts w:ascii="仿宋" w:eastAsia="仿宋" w:hAnsi="仿宋" w:cs="宋体" w:hint="eastAsia"/>
                <w:kern w:val="0"/>
                <w:sz w:val="28"/>
                <w:szCs w:val="28"/>
              </w:rPr>
              <w:t>脉搏与血压</w:t>
            </w: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w:t>
            </w:r>
            <w:r w:rsidRPr="00070F4C">
              <w:rPr>
                <w:rFonts w:ascii="仿宋" w:eastAsia="仿宋" w:hAnsi="仿宋" w:cs="宋体" w:hint="eastAsia"/>
                <w:kern w:val="0"/>
                <w:sz w:val="28"/>
                <w:szCs w:val="28"/>
              </w:rPr>
              <w:t>脉搏</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概念：脉搏、间歇脉、</w:t>
            </w:r>
            <w:proofErr w:type="gramStart"/>
            <w:r w:rsidRPr="00070F4C">
              <w:rPr>
                <w:rFonts w:ascii="仿宋" w:eastAsia="仿宋" w:hAnsi="仿宋" w:cs="宋体" w:hint="eastAsia"/>
                <w:kern w:val="0"/>
                <w:sz w:val="28"/>
                <w:szCs w:val="28"/>
              </w:rPr>
              <w:t>绌</w:t>
            </w:r>
            <w:proofErr w:type="gramEnd"/>
            <w:r w:rsidRPr="00070F4C">
              <w:rPr>
                <w:rFonts w:ascii="仿宋" w:eastAsia="仿宋" w:hAnsi="仿宋" w:cs="宋体" w:hint="eastAsia"/>
                <w:kern w:val="0"/>
                <w:sz w:val="28"/>
                <w:szCs w:val="28"/>
              </w:rPr>
              <w:t>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脉搏的评估：脉率异常、脉律异常、脉搏强度的异常、动脉管壁异常；</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测量脉搏的技术：目的、部位、实施方法及注意事项。</w:t>
            </w:r>
          </w:p>
        </w:tc>
      </w:tr>
      <w:tr w:rsidR="001E375E" w:rsidRPr="00070F4C" w:rsidTr="00070F4C">
        <w:tc>
          <w:tcPr>
            <w:tcW w:w="916" w:type="dxa"/>
            <w:vMerge/>
            <w:tcBorders>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w:t>
            </w:r>
            <w:r w:rsidRPr="00070F4C">
              <w:rPr>
                <w:rFonts w:ascii="仿宋" w:eastAsia="仿宋" w:hAnsi="仿宋" w:cs="宋体" w:hint="eastAsia"/>
                <w:kern w:val="0"/>
                <w:sz w:val="28"/>
                <w:szCs w:val="28"/>
              </w:rPr>
              <w:t>血压</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概念：血压、收缩压、舒张压、脉压、平均动脉压；</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影响血压的因素；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血压的评估：正常血压的范围、血压的生理变化、异常血压；</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w:t>
            </w:r>
            <w:r w:rsidRPr="00070F4C">
              <w:rPr>
                <w:rFonts w:ascii="仿宋" w:eastAsia="仿宋" w:hAnsi="仿宋" w:cs="宋体" w:hint="eastAsia"/>
                <w:kern w:val="0"/>
                <w:sz w:val="28"/>
                <w:szCs w:val="28"/>
              </w:rPr>
              <w:t>血压异常患者的护理；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w:t>
            </w:r>
            <w:r w:rsidRPr="00070F4C">
              <w:rPr>
                <w:rFonts w:ascii="仿宋" w:eastAsia="仿宋" w:hAnsi="仿宋" w:cs="宋体" w:hint="eastAsia"/>
                <w:kern w:val="0"/>
                <w:sz w:val="28"/>
                <w:szCs w:val="28"/>
              </w:rPr>
              <w:t>测量血压的技术：血压计种类和构造、测量血压的部位、实施方法及注意事项（影响血压准确性的因素）。</w:t>
            </w:r>
          </w:p>
        </w:tc>
      </w:tr>
      <w:tr w:rsidR="001E375E" w:rsidRPr="00070F4C" w:rsidTr="00070F4C">
        <w:tc>
          <w:tcPr>
            <w:tcW w:w="916"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九、</w:t>
            </w:r>
            <w:r w:rsidRPr="00070F4C">
              <w:rPr>
                <w:rFonts w:ascii="仿宋" w:eastAsia="仿宋" w:hAnsi="仿宋" w:cs="宋体" w:hint="eastAsia"/>
                <w:kern w:val="0"/>
                <w:sz w:val="28"/>
                <w:szCs w:val="28"/>
              </w:rPr>
              <w:t>排泄</w:t>
            </w: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w:t>
            </w:r>
            <w:r w:rsidRPr="00070F4C">
              <w:rPr>
                <w:rFonts w:ascii="仿宋" w:eastAsia="仿宋" w:hAnsi="仿宋" w:cs="宋体" w:hint="eastAsia"/>
                <w:kern w:val="0"/>
                <w:sz w:val="28"/>
                <w:szCs w:val="28"/>
              </w:rPr>
              <w:t>排便的护理</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概念：便秘、腹泻、排便失禁、灌肠术；</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排便的评估：影响排便的因素、排便活动的评估、粪便的评估；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排便异常患者的护理：便秘患者的护理、腹泻患者的护理、排便失禁患者的护理、粪便嵌塞患者的额护理、肠胀气患者的护理；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w:t>
            </w:r>
            <w:r w:rsidRPr="00070F4C">
              <w:rPr>
                <w:rFonts w:ascii="仿宋" w:eastAsia="仿宋" w:hAnsi="仿宋" w:cs="宋体" w:hint="eastAsia"/>
                <w:kern w:val="0"/>
                <w:sz w:val="28"/>
                <w:szCs w:val="28"/>
              </w:rPr>
              <w:t>灌肠术：大量不保留灌肠、小量不保留灌肠、保留灌肠、清洁灌肠、肛管排气术的目的、用物、实施方法及注意事项。</w:t>
            </w:r>
          </w:p>
        </w:tc>
      </w:tr>
      <w:tr w:rsidR="001E375E" w:rsidRPr="00070F4C" w:rsidTr="00070F4C">
        <w:tc>
          <w:tcPr>
            <w:tcW w:w="916" w:type="dxa"/>
            <w:vMerge/>
            <w:tcBorders>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w:t>
            </w:r>
            <w:r w:rsidRPr="00070F4C">
              <w:rPr>
                <w:rFonts w:ascii="仿宋" w:eastAsia="仿宋" w:hAnsi="仿宋" w:cs="宋体" w:hint="eastAsia"/>
                <w:kern w:val="0"/>
                <w:sz w:val="28"/>
                <w:szCs w:val="28"/>
              </w:rPr>
              <w:t>排尿的护理</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w:t>
            </w:r>
            <w:r w:rsidRPr="00070F4C">
              <w:rPr>
                <w:rFonts w:ascii="仿宋" w:eastAsia="仿宋" w:hAnsi="仿宋" w:cs="宋体" w:hint="eastAsia"/>
                <w:kern w:val="0"/>
                <w:sz w:val="28"/>
                <w:szCs w:val="28"/>
              </w:rPr>
              <w:t>概念：多尿、少尿、无尿、尿潴留、尿失禁、导尿术；</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w:t>
            </w:r>
            <w:r w:rsidRPr="00070F4C">
              <w:rPr>
                <w:rFonts w:ascii="仿宋" w:eastAsia="仿宋" w:hAnsi="仿宋" w:cs="宋体" w:hint="eastAsia"/>
                <w:kern w:val="0"/>
                <w:sz w:val="28"/>
                <w:szCs w:val="28"/>
              </w:rPr>
              <w:t>排尿的评估：影响排尿的因素、排尿活动的评估、尿液的评估；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w:t>
            </w:r>
            <w:r w:rsidRPr="00070F4C">
              <w:rPr>
                <w:rFonts w:ascii="仿宋" w:eastAsia="仿宋" w:hAnsi="仿宋" w:cs="宋体" w:hint="eastAsia"/>
                <w:kern w:val="0"/>
                <w:sz w:val="28"/>
                <w:szCs w:val="28"/>
              </w:rPr>
              <w:t>排尿异常患者的护理：尿潴留患者的护理、尿失禁患者的护理；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w:t>
            </w:r>
            <w:r w:rsidRPr="00070F4C">
              <w:rPr>
                <w:rFonts w:ascii="仿宋" w:eastAsia="仿宋" w:hAnsi="仿宋" w:cs="宋体" w:hint="eastAsia"/>
                <w:kern w:val="0"/>
                <w:sz w:val="28"/>
                <w:szCs w:val="28"/>
              </w:rPr>
              <w:t>导尿术：目的、用物、实施方法及注意事项；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w:t>
            </w:r>
            <w:r w:rsidRPr="00070F4C">
              <w:rPr>
                <w:rFonts w:ascii="仿宋" w:eastAsia="仿宋" w:hAnsi="仿宋" w:cs="宋体" w:hint="eastAsia"/>
                <w:kern w:val="0"/>
                <w:sz w:val="28"/>
                <w:szCs w:val="28"/>
              </w:rPr>
              <w:t>导尿管留置术：目的、用物、实施方法及注意事项、留置导尿</w:t>
            </w:r>
            <w:proofErr w:type="gramStart"/>
            <w:r w:rsidRPr="00070F4C">
              <w:rPr>
                <w:rFonts w:ascii="仿宋" w:eastAsia="仿宋" w:hAnsi="仿宋" w:cs="宋体" w:hint="eastAsia"/>
                <w:kern w:val="0"/>
                <w:sz w:val="28"/>
                <w:szCs w:val="28"/>
              </w:rPr>
              <w:t>管患者</w:t>
            </w:r>
            <w:proofErr w:type="gramEnd"/>
            <w:r w:rsidRPr="00070F4C">
              <w:rPr>
                <w:rFonts w:ascii="仿宋" w:eastAsia="仿宋" w:hAnsi="仿宋" w:cs="宋体" w:hint="eastAsia"/>
                <w:kern w:val="0"/>
                <w:sz w:val="28"/>
                <w:szCs w:val="28"/>
              </w:rPr>
              <w:t>的护理。</w:t>
            </w:r>
          </w:p>
        </w:tc>
      </w:tr>
    </w:tbl>
    <w:p w:rsidR="001E375E" w:rsidRDefault="001E375E">
      <w:pPr>
        <w:widowControl/>
        <w:spacing w:before="100" w:beforeAutospacing="1" w:after="100" w:afterAutospacing="1"/>
        <w:jc w:val="left"/>
        <w:rPr>
          <w:rFonts w:ascii="宋体" w:eastAsia="宋体" w:hAnsi="宋体" w:cs="宋体"/>
          <w:kern w:val="0"/>
          <w:szCs w:val="21"/>
        </w:rPr>
      </w:pPr>
    </w:p>
    <w:p w:rsidR="001E375E" w:rsidRDefault="00D27BE5">
      <w:pPr>
        <w:widowControl/>
        <w:spacing w:line="400" w:lineRule="exact"/>
        <w:jc w:val="center"/>
        <w:rPr>
          <w:rFonts w:ascii="黑体" w:eastAsia="黑体" w:hAnsi="黑体"/>
          <w:sz w:val="32"/>
          <w:szCs w:val="32"/>
        </w:rPr>
      </w:pPr>
      <w:r>
        <w:rPr>
          <w:rFonts w:ascii="黑体" w:eastAsia="黑体" w:hAnsi="黑体" w:hint="eastAsia"/>
          <w:sz w:val="32"/>
          <w:szCs w:val="32"/>
        </w:rPr>
        <w:t>第二部分</w:t>
      </w:r>
      <w:r>
        <w:rPr>
          <w:rFonts w:ascii="黑体" w:eastAsia="黑体" w:hAnsi="黑体" w:hint="eastAsia"/>
          <w:sz w:val="32"/>
          <w:szCs w:val="32"/>
        </w:rPr>
        <w:t xml:space="preserve"> </w:t>
      </w:r>
      <w:r>
        <w:rPr>
          <w:rFonts w:ascii="黑体" w:eastAsia="黑体" w:hAnsi="黑体" w:hint="eastAsia"/>
          <w:sz w:val="32"/>
          <w:szCs w:val="32"/>
        </w:rPr>
        <w:t>专业技能（操作考核</w:t>
      </w:r>
      <w:r>
        <w:rPr>
          <w:rFonts w:ascii="黑体" w:eastAsia="黑体" w:hAnsi="黑体"/>
          <w:sz w:val="32"/>
          <w:szCs w:val="32"/>
        </w:rPr>
        <w:t>200</w:t>
      </w:r>
      <w:r>
        <w:rPr>
          <w:rFonts w:ascii="黑体" w:eastAsia="黑体" w:hAnsi="黑体" w:hint="eastAsia"/>
          <w:sz w:val="32"/>
          <w:szCs w:val="32"/>
        </w:rPr>
        <w:t>分）</w:t>
      </w:r>
    </w:p>
    <w:p w:rsidR="001E375E" w:rsidRDefault="001E375E">
      <w:pPr>
        <w:widowControl/>
        <w:spacing w:line="400" w:lineRule="exact"/>
        <w:jc w:val="center"/>
        <w:rPr>
          <w:rFonts w:ascii="黑体" w:eastAsia="黑体" w:hAnsi="黑体"/>
          <w:sz w:val="32"/>
          <w:szCs w:val="32"/>
        </w:rPr>
      </w:pPr>
    </w:p>
    <w:p w:rsidR="001E375E" w:rsidRDefault="00D27BE5" w:rsidP="00070F4C">
      <w:pPr>
        <w:ind w:right="140" w:firstLineChars="200" w:firstLine="560"/>
        <w:jc w:val="left"/>
        <w:rPr>
          <w:rFonts w:ascii="宋体" w:eastAsia="宋体" w:hAnsi="宋体" w:cs="宋体"/>
          <w:kern w:val="0"/>
          <w:szCs w:val="21"/>
        </w:rPr>
      </w:pPr>
      <w:r>
        <w:rPr>
          <w:rFonts w:ascii="仿宋" w:eastAsia="仿宋" w:hAnsi="仿宋" w:hint="eastAsia"/>
          <w:sz w:val="28"/>
          <w:szCs w:val="28"/>
        </w:rPr>
        <w:t>护理专业技能考核包括</w:t>
      </w:r>
      <w:r w:rsidRPr="00070F4C">
        <w:rPr>
          <w:rFonts w:ascii="仿宋" w:eastAsia="仿宋" w:hAnsi="仿宋" w:hint="eastAsia"/>
          <w:sz w:val="28"/>
          <w:szCs w:val="28"/>
        </w:rPr>
        <w:t>基础护理</w:t>
      </w:r>
      <w:r w:rsidRPr="00070F4C">
        <w:rPr>
          <w:rFonts w:ascii="仿宋" w:eastAsia="仿宋" w:hAnsi="仿宋" w:hint="eastAsia"/>
          <w:sz w:val="28"/>
          <w:szCs w:val="28"/>
        </w:rPr>
        <w:t>操作</w:t>
      </w:r>
      <w:r w:rsidRPr="00070F4C">
        <w:rPr>
          <w:rFonts w:ascii="仿宋" w:eastAsia="仿宋" w:hAnsi="仿宋" w:hint="eastAsia"/>
          <w:sz w:val="28"/>
          <w:szCs w:val="28"/>
        </w:rPr>
        <w:t>：</w:t>
      </w:r>
      <w:r w:rsidRPr="00070F4C">
        <w:rPr>
          <w:rFonts w:ascii="仿宋" w:eastAsia="仿宋" w:hAnsi="仿宋" w:hint="eastAsia"/>
          <w:sz w:val="28"/>
          <w:szCs w:val="28"/>
        </w:rPr>
        <w:t>铺</w:t>
      </w:r>
      <w:r w:rsidRPr="00070F4C">
        <w:rPr>
          <w:rFonts w:ascii="仿宋" w:eastAsia="仿宋" w:hAnsi="仿宋" w:hint="eastAsia"/>
          <w:sz w:val="28"/>
          <w:szCs w:val="28"/>
        </w:rPr>
        <w:t>备用床（必考，</w:t>
      </w:r>
      <w:r w:rsidRPr="00070F4C">
        <w:rPr>
          <w:rFonts w:ascii="仿宋" w:eastAsia="仿宋" w:hAnsi="仿宋" w:hint="eastAsia"/>
          <w:sz w:val="28"/>
          <w:szCs w:val="28"/>
        </w:rPr>
        <w:t>100</w:t>
      </w:r>
      <w:r w:rsidRPr="00070F4C">
        <w:rPr>
          <w:rFonts w:ascii="仿宋" w:eastAsia="仿宋" w:hAnsi="仿宋" w:hint="eastAsia"/>
          <w:sz w:val="28"/>
          <w:szCs w:val="28"/>
        </w:rPr>
        <w:t>分），</w:t>
      </w:r>
      <w:r w:rsidRPr="00070F4C">
        <w:rPr>
          <w:rFonts w:ascii="仿宋" w:eastAsia="仿宋" w:hAnsi="仿宋" w:hint="eastAsia"/>
          <w:sz w:val="28"/>
          <w:szCs w:val="28"/>
        </w:rPr>
        <w:t>基础护理</w:t>
      </w:r>
      <w:r w:rsidRPr="00070F4C">
        <w:rPr>
          <w:rFonts w:ascii="仿宋" w:eastAsia="仿宋" w:hAnsi="仿宋" w:hint="eastAsia"/>
          <w:sz w:val="28"/>
          <w:szCs w:val="28"/>
        </w:rPr>
        <w:t>操作</w:t>
      </w:r>
      <w:r w:rsidRPr="00070F4C">
        <w:rPr>
          <w:rFonts w:ascii="仿宋" w:eastAsia="仿宋" w:hAnsi="仿宋" w:hint="eastAsia"/>
          <w:sz w:val="28"/>
          <w:szCs w:val="28"/>
        </w:rPr>
        <w:t>：测量血压、口腔护理、无菌技术（</w:t>
      </w:r>
      <w:r w:rsidRPr="00070F4C">
        <w:rPr>
          <w:rFonts w:ascii="仿宋" w:eastAsia="仿宋" w:hAnsi="仿宋" w:hint="eastAsia"/>
          <w:sz w:val="28"/>
          <w:szCs w:val="28"/>
        </w:rPr>
        <w:t>3</w:t>
      </w:r>
      <w:r w:rsidRPr="00070F4C">
        <w:rPr>
          <w:rFonts w:ascii="仿宋" w:eastAsia="仿宋" w:hAnsi="仿宋" w:hint="eastAsia"/>
          <w:sz w:val="28"/>
          <w:szCs w:val="28"/>
        </w:rPr>
        <w:t>抽</w:t>
      </w:r>
      <w:r w:rsidRPr="00070F4C">
        <w:rPr>
          <w:rFonts w:ascii="仿宋" w:eastAsia="仿宋" w:hAnsi="仿宋" w:hint="eastAsia"/>
          <w:sz w:val="28"/>
          <w:szCs w:val="28"/>
        </w:rPr>
        <w:t>1</w:t>
      </w:r>
      <w:r w:rsidRPr="00070F4C">
        <w:rPr>
          <w:rFonts w:ascii="仿宋" w:eastAsia="仿宋" w:hAnsi="仿宋" w:hint="eastAsia"/>
          <w:sz w:val="28"/>
          <w:szCs w:val="28"/>
        </w:rPr>
        <w:t>考，</w:t>
      </w:r>
      <w:r w:rsidRPr="00070F4C">
        <w:rPr>
          <w:rFonts w:ascii="仿宋" w:eastAsia="仿宋" w:hAnsi="仿宋" w:hint="eastAsia"/>
          <w:sz w:val="28"/>
          <w:szCs w:val="28"/>
        </w:rPr>
        <w:t>100</w:t>
      </w:r>
      <w:r w:rsidRPr="00070F4C">
        <w:rPr>
          <w:rFonts w:ascii="仿宋" w:eastAsia="仿宋" w:hAnsi="仿宋" w:hint="eastAsia"/>
          <w:sz w:val="28"/>
          <w:szCs w:val="28"/>
        </w:rPr>
        <w:t>分），合计</w:t>
      </w:r>
      <w:r w:rsidRPr="00070F4C">
        <w:rPr>
          <w:rFonts w:ascii="仿宋" w:eastAsia="仿宋" w:hAnsi="仿宋" w:hint="eastAsia"/>
          <w:sz w:val="28"/>
          <w:szCs w:val="28"/>
        </w:rPr>
        <w:t>200</w:t>
      </w:r>
      <w:r w:rsidRPr="00070F4C">
        <w:rPr>
          <w:rFonts w:ascii="仿宋" w:eastAsia="仿宋" w:hAnsi="仿宋" w:hint="eastAsia"/>
          <w:sz w:val="28"/>
          <w:szCs w:val="28"/>
        </w:rPr>
        <w:t>分。</w:t>
      </w:r>
    </w:p>
    <w:sectPr w:rsidR="001E37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BE5" w:rsidRDefault="00D27BE5" w:rsidP="00070F4C">
      <w:r>
        <w:separator/>
      </w:r>
    </w:p>
  </w:endnote>
  <w:endnote w:type="continuationSeparator" w:id="0">
    <w:p w:rsidR="00D27BE5" w:rsidRDefault="00D27BE5" w:rsidP="00070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BE5" w:rsidRDefault="00D27BE5" w:rsidP="00070F4C">
      <w:r>
        <w:separator/>
      </w:r>
    </w:p>
  </w:footnote>
  <w:footnote w:type="continuationSeparator" w:id="0">
    <w:p w:rsidR="00D27BE5" w:rsidRDefault="00D27BE5" w:rsidP="00070F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D6A"/>
    <w:rsid w:val="00070F4C"/>
    <w:rsid w:val="00186CE5"/>
    <w:rsid w:val="001E375E"/>
    <w:rsid w:val="002A0479"/>
    <w:rsid w:val="004D2C52"/>
    <w:rsid w:val="005073D7"/>
    <w:rsid w:val="005237BD"/>
    <w:rsid w:val="007D0D6A"/>
    <w:rsid w:val="00D253D7"/>
    <w:rsid w:val="00D27BE5"/>
    <w:rsid w:val="00FE7ABB"/>
    <w:rsid w:val="09C12DCB"/>
    <w:rsid w:val="17FD4348"/>
    <w:rsid w:val="24343DB6"/>
    <w:rsid w:val="2AB110EC"/>
    <w:rsid w:val="3215384A"/>
    <w:rsid w:val="3C86352F"/>
    <w:rsid w:val="409753EE"/>
    <w:rsid w:val="57376344"/>
    <w:rsid w:val="57396480"/>
    <w:rsid w:val="593054EA"/>
    <w:rsid w:val="625366B8"/>
    <w:rsid w:val="65984DF2"/>
    <w:rsid w:val="6BE57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Pr>
      <w:rFonts w:ascii="宋体" w:eastAsia="宋体" w:hAnsi="宋体" w:cs="宋体"/>
      <w:b/>
      <w:bCs/>
      <w:kern w:val="36"/>
      <w:sz w:val="48"/>
      <w:szCs w:val="48"/>
    </w:rPr>
  </w:style>
  <w:style w:type="paragraph" w:styleId="a3">
    <w:name w:val="header"/>
    <w:basedOn w:val="a"/>
    <w:link w:val="Char"/>
    <w:uiPriority w:val="99"/>
    <w:unhideWhenUsed/>
    <w:rsid w:val="00070F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0F4C"/>
    <w:rPr>
      <w:kern w:val="2"/>
      <w:sz w:val="18"/>
      <w:szCs w:val="18"/>
    </w:rPr>
  </w:style>
  <w:style w:type="paragraph" w:styleId="a4">
    <w:name w:val="footer"/>
    <w:basedOn w:val="a"/>
    <w:link w:val="Char0"/>
    <w:uiPriority w:val="99"/>
    <w:unhideWhenUsed/>
    <w:rsid w:val="00070F4C"/>
    <w:pPr>
      <w:tabs>
        <w:tab w:val="center" w:pos="4153"/>
        <w:tab w:val="right" w:pos="8306"/>
      </w:tabs>
      <w:snapToGrid w:val="0"/>
      <w:jc w:val="left"/>
    </w:pPr>
    <w:rPr>
      <w:sz w:val="18"/>
      <w:szCs w:val="18"/>
    </w:rPr>
  </w:style>
  <w:style w:type="character" w:customStyle="1" w:styleId="Char0">
    <w:name w:val="页脚 Char"/>
    <w:basedOn w:val="a0"/>
    <w:link w:val="a4"/>
    <w:uiPriority w:val="99"/>
    <w:rsid w:val="00070F4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Pr>
      <w:rFonts w:ascii="宋体" w:eastAsia="宋体" w:hAnsi="宋体" w:cs="宋体"/>
      <w:b/>
      <w:bCs/>
      <w:kern w:val="36"/>
      <w:sz w:val="48"/>
      <w:szCs w:val="48"/>
    </w:rPr>
  </w:style>
  <w:style w:type="paragraph" w:styleId="a3">
    <w:name w:val="header"/>
    <w:basedOn w:val="a"/>
    <w:link w:val="Char"/>
    <w:uiPriority w:val="99"/>
    <w:unhideWhenUsed/>
    <w:rsid w:val="00070F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0F4C"/>
    <w:rPr>
      <w:kern w:val="2"/>
      <w:sz w:val="18"/>
      <w:szCs w:val="18"/>
    </w:rPr>
  </w:style>
  <w:style w:type="paragraph" w:styleId="a4">
    <w:name w:val="footer"/>
    <w:basedOn w:val="a"/>
    <w:link w:val="Char0"/>
    <w:uiPriority w:val="99"/>
    <w:unhideWhenUsed/>
    <w:rsid w:val="00070F4C"/>
    <w:pPr>
      <w:tabs>
        <w:tab w:val="center" w:pos="4153"/>
        <w:tab w:val="right" w:pos="8306"/>
      </w:tabs>
      <w:snapToGrid w:val="0"/>
      <w:jc w:val="left"/>
    </w:pPr>
    <w:rPr>
      <w:sz w:val="18"/>
      <w:szCs w:val="18"/>
    </w:rPr>
  </w:style>
  <w:style w:type="character" w:customStyle="1" w:styleId="Char0">
    <w:name w:val="页脚 Char"/>
    <w:basedOn w:val="a0"/>
    <w:link w:val="a4"/>
    <w:uiPriority w:val="99"/>
    <w:rsid w:val="00070F4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1478</Words>
  <Characters>8426</Characters>
  <Application>Microsoft Office Word</Application>
  <DocSecurity>0</DocSecurity>
  <Lines>70</Lines>
  <Paragraphs>19</Paragraphs>
  <ScaleCrop>false</ScaleCrop>
  <Company>Microsoft</Company>
  <LinksUpToDate>false</LinksUpToDate>
  <CharactersWithSpaces>9885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c:creator>
  <cp:lastModifiedBy>AutoBVT</cp:lastModifiedBy>
  <cp:revision>4</cp:revision>
  <cp:lastPrinted>2021-01-11T08:14:00Z</cp:lastPrinted>
  <dcterms:created xsi:type="dcterms:W3CDTF">2021-01-16T11:38:00Z</dcterms:created>
  <dcterms:modified xsi:type="dcterms:W3CDTF">2021-02-26T01:13:00Z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